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859"/>
        <w:gridCol w:w="5477"/>
      </w:tblGrid>
      <w:tr w:rsidR="00880CD0">
        <w:tblPrEx>
          <w:tblCellMar>
            <w:top w:w="0" w:type="dxa"/>
            <w:bottom w:w="0" w:type="dxa"/>
          </w:tblCellMar>
        </w:tblPrEx>
        <w:tc>
          <w:tcPr>
            <w:tcW w:w="4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D0" w:rsidRDefault="007A1CB5">
            <w:pPr>
              <w:pStyle w:val="ab"/>
              <w:spacing w:after="283"/>
            </w:pPr>
            <w:r>
              <w:rPr>
                <w:b/>
              </w:rPr>
              <w:t>Утвержден</w:t>
            </w:r>
            <w:r>
              <w:br/>
            </w:r>
            <w:r>
              <w:rPr>
                <w:b/>
              </w:rPr>
              <w:t>Протоколом собрания</w:t>
            </w:r>
            <w:r>
              <w:br/>
            </w:r>
            <w:r>
              <w:rPr>
                <w:b/>
              </w:rPr>
              <w:t>Граждан «___» _________ 20__ г.</w:t>
            </w:r>
            <w:r>
              <w:br/>
            </w:r>
            <w:r>
              <w:rPr>
                <w:b/>
              </w:rPr>
              <w:t>Председатель собрания</w:t>
            </w:r>
            <w:r>
              <w:br/>
            </w:r>
            <w:r>
              <w:rPr>
                <w:b/>
              </w:rPr>
              <w:t>_____________/________________/</w:t>
            </w:r>
          </w:p>
        </w:tc>
        <w:tc>
          <w:tcPr>
            <w:tcW w:w="9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D0" w:rsidRDefault="007A1CB5">
            <w:pPr>
              <w:pStyle w:val="ab"/>
              <w:spacing w:after="283"/>
              <w:jc w:val="right"/>
            </w:pPr>
            <w:r>
              <w:rPr>
                <w:b/>
              </w:rPr>
              <w:t>Зарегистрирован</w:t>
            </w:r>
            <w:r>
              <w:br/>
            </w:r>
            <w:r>
              <w:rPr>
                <w:b/>
              </w:rPr>
              <w:t>Администрацией ______________________</w:t>
            </w:r>
            <w:r>
              <w:br/>
            </w:r>
            <w:r>
              <w:rPr>
                <w:b/>
              </w:rPr>
              <w:t>_________________ «___» _________ 20__ г.</w:t>
            </w:r>
            <w:r>
              <w:br/>
            </w:r>
            <w:r>
              <w:rPr>
                <w:b/>
              </w:rPr>
              <w:t>______________________________________</w:t>
            </w:r>
            <w:r>
              <w:br/>
            </w:r>
            <w:r>
              <w:rPr>
                <w:b/>
              </w:rPr>
              <w:t>_____________/_________________/</w:t>
            </w:r>
          </w:p>
        </w:tc>
      </w:tr>
    </w:tbl>
    <w:p w:rsidR="00880CD0" w:rsidRDefault="00880CD0">
      <w:pPr>
        <w:pStyle w:val="a7"/>
        <w:spacing w:after="283"/>
      </w:pPr>
    </w:p>
    <w:p w:rsidR="00880CD0" w:rsidRDefault="00880CD0">
      <w:pPr>
        <w:pStyle w:val="a7"/>
        <w:spacing w:after="198"/>
        <w:ind w:right="652"/>
        <w:jc w:val="right"/>
      </w:pPr>
    </w:p>
    <w:p w:rsidR="00880CD0" w:rsidRDefault="00880CD0">
      <w:pPr>
        <w:pStyle w:val="a7"/>
        <w:jc w:val="center"/>
      </w:pPr>
    </w:p>
    <w:p w:rsidR="00880CD0" w:rsidRDefault="00880CD0">
      <w:pPr>
        <w:pStyle w:val="a7"/>
        <w:jc w:val="center"/>
      </w:pPr>
    </w:p>
    <w:p w:rsidR="00880CD0" w:rsidRDefault="007A1CB5">
      <w:pPr>
        <w:pStyle w:val="a7"/>
        <w:jc w:val="center"/>
      </w:pPr>
      <w:r>
        <w:rPr>
          <w:b/>
          <w:sz w:val="72"/>
        </w:rPr>
        <w:t>УСТАВ</w:t>
      </w:r>
    </w:p>
    <w:p w:rsidR="00880CD0" w:rsidRDefault="007A1CB5">
      <w:pPr>
        <w:pStyle w:val="a7"/>
        <w:jc w:val="center"/>
      </w:pPr>
      <w:r>
        <w:rPr>
          <w:b/>
          <w:sz w:val="52"/>
        </w:rPr>
        <w:t>МЕСТНОГО ОРГАНА ОБЩЕСТВЕННОЙ</w:t>
      </w:r>
    </w:p>
    <w:p w:rsidR="00880CD0" w:rsidRDefault="007A1CB5">
      <w:pPr>
        <w:pStyle w:val="a7"/>
        <w:jc w:val="center"/>
      </w:pPr>
      <w:r>
        <w:rPr>
          <w:b/>
          <w:sz w:val="52"/>
        </w:rPr>
        <w:t>САМОДЕЯТЕЛЬНОСТИ</w:t>
      </w:r>
    </w:p>
    <w:p w:rsidR="00880CD0" w:rsidRDefault="007A1CB5">
      <w:pPr>
        <w:pStyle w:val="a7"/>
        <w:jc w:val="center"/>
      </w:pPr>
      <w:r>
        <w:rPr>
          <w:b/>
          <w:sz w:val="52"/>
        </w:rPr>
        <w:t>ТЕРРИТОРИАЛЬНОЕ</w:t>
      </w:r>
    </w:p>
    <w:p w:rsidR="00880CD0" w:rsidRDefault="007A1CB5">
      <w:pPr>
        <w:pStyle w:val="a7"/>
        <w:jc w:val="center"/>
      </w:pPr>
      <w:r>
        <w:rPr>
          <w:b/>
          <w:sz w:val="52"/>
        </w:rPr>
        <w:t xml:space="preserve">ОБЩЕСТВЕННОЕ САМОУПРАВЛЕНИЕ </w:t>
      </w:r>
    </w:p>
    <w:p w:rsidR="00880CD0" w:rsidRDefault="00880CD0">
      <w:pPr>
        <w:pStyle w:val="a7"/>
        <w:jc w:val="center"/>
      </w:pPr>
    </w:p>
    <w:p w:rsidR="00880CD0" w:rsidRDefault="007A1CB5">
      <w:pPr>
        <w:pStyle w:val="a7"/>
        <w:spacing w:after="198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80CD0" w:rsidRDefault="007A1CB5">
      <w:pPr>
        <w:pStyle w:val="a7"/>
        <w:spacing w:after="198"/>
        <w:jc w:val="center"/>
        <w:sectPr w:rsidR="00880CD0">
          <w:pgSz w:w="11906" w:h="16838"/>
          <w:pgMar w:top="1152" w:right="842" w:bottom="962" w:left="1716" w:header="720" w:footer="720" w:gutter="0"/>
          <w:cols w:space="720"/>
          <w:formProt w:val="0"/>
          <w:docGrid w:linePitch="240"/>
        </w:sectPr>
      </w:pPr>
      <w:r>
        <w:rPr>
          <w:b/>
          <w:sz w:val="28"/>
        </w:rPr>
        <w:t>2017 год.</w:t>
      </w:r>
    </w:p>
    <w:p w:rsidR="00880CD0" w:rsidRDefault="007A1CB5">
      <w:pPr>
        <w:pStyle w:val="a7"/>
        <w:pageBreakBefore/>
        <w:jc w:val="center"/>
      </w:pPr>
      <w:r>
        <w:rPr>
          <w:b/>
        </w:rPr>
        <w:lastRenderedPageBreak/>
        <w:t>1. Общие положения</w:t>
      </w:r>
      <w:r>
        <w:t xml:space="preserve"> </w:t>
      </w:r>
    </w:p>
    <w:p w:rsidR="00880CD0" w:rsidRDefault="007A1CB5">
      <w:pPr>
        <w:pStyle w:val="a7"/>
        <w:ind w:firstLine="567"/>
        <w:jc w:val="both"/>
      </w:pPr>
      <w:r>
        <w:t xml:space="preserve">1.1. Местный орган общественной самодеятельности </w:t>
      </w:r>
      <w:r>
        <w:t>территориальное общественное самоуправление  (далее – ТОС) является не имеющее членства общественное объединение, целью которого является совместное решение различных социальных проблем, возникающих у граждан по месту жительства, направленное на удовлетвор</w:t>
      </w:r>
      <w:r>
        <w:t>ение потребностей неограниченного круга лиц, чьи интересы связаны с достижением уставных целей и реализацией программ ТОС по месту их создания.</w:t>
      </w:r>
    </w:p>
    <w:p w:rsidR="00880CD0" w:rsidRDefault="007A1CB5">
      <w:pPr>
        <w:pStyle w:val="a7"/>
        <w:ind w:firstLine="567"/>
        <w:jc w:val="both"/>
      </w:pPr>
      <w:r>
        <w:t>ТОС формируется по инициативе граждан, заинтересованных в решении указанных проблем, и строит свою работу на осн</w:t>
      </w:r>
      <w:r>
        <w:t>ове самоуправления в соответствии с уставом. ТОС не имеет над собой вышестоящих органов и организаций.</w:t>
      </w:r>
    </w:p>
    <w:p w:rsidR="00880CD0" w:rsidRDefault="007A1CB5">
      <w:pPr>
        <w:pStyle w:val="a7"/>
        <w:ind w:firstLine="567"/>
        <w:jc w:val="both"/>
      </w:pPr>
      <w:r>
        <w:t xml:space="preserve">1.2. Правовую основу осуществления ТОС в  составляют Европейская хартия местного самоуправления, Конституция Российской Федерации, Федеральный закон "Об </w:t>
      </w:r>
      <w:r>
        <w:t>общих принципах организации местного самоуправления в Российской Федерации", Федеральный закон "Об общественных объединениях", Устав , Положение о порядке организации и осуществления территориального общественного самоуправления в  (далее - Положение о ТОС</w:t>
      </w:r>
      <w:r>
        <w:t>), настоящий устав ТОС.</w:t>
      </w:r>
    </w:p>
    <w:p w:rsidR="00880CD0" w:rsidRDefault="007A1CB5">
      <w:pPr>
        <w:pStyle w:val="a7"/>
        <w:ind w:firstLine="567"/>
        <w:jc w:val="both"/>
      </w:pPr>
      <w:r>
        <w:t>1.3. Полное наименование: Местный орган общественной самодеятельности территориальное общественное самоуправление . Сокращенное наименование: ТОС .</w:t>
      </w:r>
    </w:p>
    <w:p w:rsidR="00880CD0" w:rsidRDefault="007A1CB5">
      <w:pPr>
        <w:pStyle w:val="a7"/>
        <w:ind w:firstLine="567"/>
        <w:jc w:val="both"/>
      </w:pPr>
      <w:r>
        <w:t>1.4. ТОС осуществляет свою деятельность в пределах следующей территории: .</w:t>
      </w:r>
    </w:p>
    <w:p w:rsidR="00880CD0" w:rsidRDefault="007A1CB5">
      <w:pPr>
        <w:pStyle w:val="a7"/>
        <w:ind w:firstLine="567"/>
        <w:jc w:val="both"/>
      </w:pPr>
      <w:r>
        <w:t xml:space="preserve">1.5. ТОС </w:t>
      </w:r>
      <w:r>
        <w:t>считается учрежденным с момента регистрации настоящего устава в администрации  в порядке, установленном Положением о ТОС.</w:t>
      </w:r>
    </w:p>
    <w:p w:rsidR="00880CD0" w:rsidRDefault="007A1CB5">
      <w:pPr>
        <w:pStyle w:val="a7"/>
        <w:ind w:firstLine="567"/>
        <w:jc w:val="both"/>
      </w:pPr>
      <w:r>
        <w:t>1.6. В осуществлении ТОС вправе принимать участие граждане Российской Федерации, проживающие на территории ТОС, достигшие шестнадцатил</w:t>
      </w:r>
      <w:r>
        <w:t>етнего возраста.</w:t>
      </w:r>
    </w:p>
    <w:p w:rsidR="00880CD0" w:rsidRDefault="007A1CB5">
      <w:pPr>
        <w:pStyle w:val="a7"/>
        <w:ind w:firstLine="567"/>
        <w:jc w:val="both"/>
      </w:pPr>
      <w:r>
        <w:t>1.7. Местонахождение ТОС: 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2. Цели, задачи, формы и основные направления деятельности ТОС</w:t>
      </w:r>
    </w:p>
    <w:p w:rsidR="00880CD0" w:rsidRDefault="007A1CB5">
      <w:pPr>
        <w:pStyle w:val="a7"/>
        <w:ind w:firstLine="567"/>
        <w:jc w:val="both"/>
      </w:pPr>
      <w:r>
        <w:t>2.1. Основной целью ТОС является самоорганизация граждан по месту их жительства на территории, указанной в пункте 1.4 настоящего Устава, для самост</w:t>
      </w:r>
      <w:r>
        <w:t>оятельного и под свою ответственность осуществления собственных инициатив по вопросам местного значения.</w:t>
      </w:r>
    </w:p>
    <w:p w:rsidR="00880CD0" w:rsidRDefault="007A1CB5">
      <w:pPr>
        <w:pStyle w:val="a7"/>
        <w:ind w:firstLine="567"/>
        <w:jc w:val="both"/>
      </w:pPr>
      <w:r>
        <w:t>2.2. Задачами ТОС являются:</w:t>
      </w:r>
    </w:p>
    <w:p w:rsidR="00880CD0" w:rsidRDefault="007A1CB5">
      <w:pPr>
        <w:pStyle w:val="a7"/>
        <w:ind w:firstLine="567"/>
        <w:jc w:val="both"/>
      </w:pPr>
      <w:r>
        <w:t xml:space="preserve">1) решение различных социально-бытовых потребностей жителей ТОС; </w:t>
      </w:r>
    </w:p>
    <w:p w:rsidR="00880CD0" w:rsidRDefault="007A1CB5">
      <w:pPr>
        <w:pStyle w:val="a7"/>
        <w:ind w:firstLine="567"/>
        <w:jc w:val="both"/>
      </w:pPr>
      <w:r>
        <w:t>2) защита прав и законных интересов жителей ТОС;</w:t>
      </w:r>
    </w:p>
    <w:p w:rsidR="00880CD0" w:rsidRDefault="007A1CB5">
      <w:pPr>
        <w:pStyle w:val="a7"/>
        <w:ind w:firstLine="567"/>
        <w:jc w:val="both"/>
      </w:pPr>
      <w:r>
        <w:t>3) инфор</w:t>
      </w:r>
      <w:r>
        <w:t>мирование населения о деятельности органов и должностных лиц местного самоуправления  и органов ТОС;</w:t>
      </w:r>
    </w:p>
    <w:p w:rsidR="00880CD0" w:rsidRDefault="007A1CB5">
      <w:pPr>
        <w:pStyle w:val="a7"/>
        <w:ind w:firstLine="567"/>
        <w:jc w:val="both"/>
      </w:pPr>
      <w:r>
        <w:t>4) представительство интересов жителей соответствующей территории в органах местного самоуправления .</w:t>
      </w:r>
    </w:p>
    <w:p w:rsidR="00880CD0" w:rsidRDefault="007A1CB5">
      <w:pPr>
        <w:pStyle w:val="a7"/>
        <w:ind w:firstLine="567"/>
        <w:jc w:val="both"/>
      </w:pPr>
      <w:r>
        <w:t>2.3. Формами осуществления деятельности ТОС являются:</w:t>
      </w:r>
    </w:p>
    <w:p w:rsidR="00880CD0" w:rsidRDefault="007A1CB5">
      <w:pPr>
        <w:pStyle w:val="a7"/>
        <w:ind w:firstLine="567"/>
        <w:jc w:val="both"/>
      </w:pPr>
      <w:r>
        <w:t>1) проведение собраний граждан;</w:t>
      </w:r>
    </w:p>
    <w:p w:rsidR="00880CD0" w:rsidRDefault="007A1CB5">
      <w:pPr>
        <w:pStyle w:val="a7"/>
        <w:ind w:firstLine="567"/>
        <w:jc w:val="both"/>
      </w:pPr>
      <w:r>
        <w:t>2) представительство интересов жителей в органах государственной власти, органах местного самоуправления;</w:t>
      </w:r>
    </w:p>
    <w:p w:rsidR="00880CD0" w:rsidRDefault="007A1CB5">
      <w:pPr>
        <w:pStyle w:val="a7"/>
        <w:ind w:firstLine="567"/>
        <w:jc w:val="both"/>
      </w:pPr>
      <w:r>
        <w:lastRenderedPageBreak/>
        <w:t>3) обеспечение исполнений решений принятых на Собрании граждан;</w:t>
      </w:r>
    </w:p>
    <w:p w:rsidR="00880CD0" w:rsidRDefault="007A1CB5">
      <w:pPr>
        <w:pStyle w:val="a7"/>
        <w:ind w:firstLine="567"/>
        <w:jc w:val="both"/>
      </w:pPr>
      <w:r>
        <w:t>4) внесение проектов муниципальных правовых актов в о</w:t>
      </w:r>
      <w:r>
        <w:t>рганы местного самоуправления .</w:t>
      </w:r>
    </w:p>
    <w:p w:rsidR="00880CD0" w:rsidRDefault="007A1CB5">
      <w:pPr>
        <w:pStyle w:val="a7"/>
        <w:ind w:firstLine="567"/>
        <w:jc w:val="both"/>
      </w:pPr>
      <w:r>
        <w:t>2.4. ТОС для реализации своих целей и задач вправе осуществлять следующие направления деятельности:</w:t>
      </w:r>
    </w:p>
    <w:p w:rsidR="00880CD0" w:rsidRDefault="007A1CB5">
      <w:pPr>
        <w:pStyle w:val="a7"/>
        <w:ind w:firstLine="567"/>
        <w:jc w:val="both"/>
      </w:pPr>
      <w:r>
        <w:t>1) разработка, принятие и реализация планов и программ развития соответствующей территории с учетом программы комплексного с</w:t>
      </w:r>
      <w:r>
        <w:t>оциально-экономического развития ;</w:t>
      </w:r>
    </w:p>
    <w:p w:rsidR="00880CD0" w:rsidRDefault="007A1CB5">
      <w:pPr>
        <w:pStyle w:val="a7"/>
        <w:ind w:firstLine="567"/>
        <w:jc w:val="both"/>
      </w:pPr>
      <w:r>
        <w:t>2) подготовка и внесение в установленном порядке предложений в планы и программы комплексного социально-экономического развития ;</w:t>
      </w:r>
    </w:p>
    <w:p w:rsidR="00880CD0" w:rsidRDefault="007A1CB5">
      <w:pPr>
        <w:pStyle w:val="a7"/>
        <w:ind w:firstLine="567"/>
        <w:jc w:val="both"/>
      </w:pPr>
      <w:r>
        <w:t xml:space="preserve">3) внесение в органы местного самоуправления  предложений, касающихся работы организаций в </w:t>
      </w:r>
      <w:r>
        <w:t>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880CD0" w:rsidRDefault="007A1CB5">
      <w:pPr>
        <w:pStyle w:val="a7"/>
        <w:ind w:firstLine="567"/>
        <w:jc w:val="both"/>
      </w:pPr>
      <w:r>
        <w:t xml:space="preserve">4) общественный контроль за уборкой территории, вывозом мусора, работой соответствующих служб по управлению </w:t>
      </w:r>
      <w:r>
        <w:t>жилищным фондом;</w:t>
      </w:r>
    </w:p>
    <w:p w:rsidR="00880CD0" w:rsidRDefault="007A1CB5">
      <w:pPr>
        <w:pStyle w:val="a7"/>
        <w:ind w:firstLine="567"/>
        <w:jc w:val="both"/>
      </w:pPr>
      <w:r>
        <w:t>5) участие в работах по благоустройству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>6) организация культурно-просветительной, спортивно-массовой работы среди жителей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 xml:space="preserve">7) работа с детьми и подростками, организация отдыха детей в </w:t>
      </w:r>
      <w:r>
        <w:t>каникулярное время, организация детских клубов на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>8) информирование населения о решениях органов и должностных лиц местного самоуправления , принятых по предложению или при участии ТОС;</w:t>
      </w:r>
    </w:p>
    <w:p w:rsidR="00880CD0" w:rsidRDefault="007A1CB5">
      <w:pPr>
        <w:pStyle w:val="a7"/>
        <w:ind w:firstLine="567"/>
        <w:jc w:val="both"/>
      </w:pPr>
      <w:r>
        <w:t>9) осуществление иных полномочий, предусмо</w:t>
      </w:r>
      <w:r>
        <w:t>тренных действующим законодательством, Положением о ТОС, настоящим уставом ТОС, решениями собраний граждан, договорами между органом ТОС и органами местного самоуправления 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3. Органы ТОС</w:t>
      </w:r>
    </w:p>
    <w:p w:rsidR="00880CD0" w:rsidRDefault="007A1CB5">
      <w:pPr>
        <w:pStyle w:val="a7"/>
        <w:ind w:firstLine="425"/>
        <w:jc w:val="both"/>
      </w:pPr>
      <w:r>
        <w:t xml:space="preserve">3.1. Собрание граждан - высший орган управления. </w:t>
      </w:r>
    </w:p>
    <w:p w:rsidR="00880CD0" w:rsidRDefault="007A1CB5">
      <w:pPr>
        <w:pStyle w:val="a7"/>
        <w:ind w:firstLine="425"/>
        <w:jc w:val="both"/>
      </w:pPr>
      <w:r>
        <w:t>3.2. Совет – пост</w:t>
      </w:r>
      <w:r>
        <w:t xml:space="preserve">оянно действующий руководящий орган. </w:t>
      </w:r>
    </w:p>
    <w:p w:rsidR="00880CD0" w:rsidRDefault="007A1CB5">
      <w:pPr>
        <w:pStyle w:val="a7"/>
        <w:ind w:firstLine="425"/>
        <w:jc w:val="both"/>
      </w:pPr>
      <w:r>
        <w:t>3.3. Председатель – единоличный исполнительный орган.</w:t>
      </w:r>
    </w:p>
    <w:p w:rsidR="00880CD0" w:rsidRDefault="007A1CB5">
      <w:pPr>
        <w:pStyle w:val="a7"/>
        <w:ind w:firstLine="425"/>
        <w:jc w:val="both"/>
      </w:pPr>
      <w:r>
        <w:t>3.4. Ревизор.</w:t>
      </w:r>
    </w:p>
    <w:p w:rsidR="00880CD0" w:rsidRDefault="007A1CB5">
      <w:pPr>
        <w:pStyle w:val="a7"/>
        <w:ind w:firstLine="425"/>
        <w:jc w:val="both"/>
      </w:pPr>
      <w:r>
        <w:t>3.5. Органы ТОС обязаны:</w:t>
      </w:r>
    </w:p>
    <w:p w:rsidR="00880CD0" w:rsidRDefault="007A1CB5">
      <w:pPr>
        <w:pStyle w:val="a7"/>
        <w:ind w:firstLine="425"/>
        <w:jc w:val="both"/>
      </w:pPr>
      <w:r>
        <w:t>1) учитывать мнение населения при принятии решений;</w:t>
      </w:r>
    </w:p>
    <w:p w:rsidR="00880CD0" w:rsidRDefault="007A1CB5">
      <w:pPr>
        <w:pStyle w:val="a7"/>
        <w:ind w:firstLine="425"/>
        <w:jc w:val="both"/>
      </w:pPr>
      <w:r>
        <w:t>2) не реже одного раза в год отчитываться о своей работе перед населением</w:t>
      </w:r>
      <w:r>
        <w:t xml:space="preserve"> соответствующей территории на Собрании граждан;</w:t>
      </w:r>
    </w:p>
    <w:p w:rsidR="00880CD0" w:rsidRDefault="007A1CB5">
      <w:pPr>
        <w:pStyle w:val="a7"/>
        <w:ind w:firstLine="425"/>
        <w:jc w:val="both"/>
      </w:pPr>
      <w:r>
        <w:t>3) ежегодно представлять в администрацию  отчет о деятельности органа ТОС;</w:t>
      </w:r>
    </w:p>
    <w:p w:rsidR="00880CD0" w:rsidRDefault="007A1CB5">
      <w:pPr>
        <w:pStyle w:val="a7"/>
        <w:ind w:firstLine="425"/>
        <w:jc w:val="both"/>
      </w:pPr>
      <w:r>
        <w:t xml:space="preserve">4) организовывать прием населения, а также рассмотрение жалоб, заявлений и предложений граждан, принимать по ним необходимые меры в </w:t>
      </w:r>
      <w:r>
        <w:t>пределах своей компетенции.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lastRenderedPageBreak/>
        <w:t>4. Порядок проведения собраний, полномочия,</w:t>
      </w:r>
    </w:p>
    <w:p w:rsidR="00880CD0" w:rsidRDefault="007A1CB5">
      <w:pPr>
        <w:pStyle w:val="a7"/>
        <w:ind w:firstLine="567"/>
        <w:jc w:val="center"/>
      </w:pPr>
      <w:r>
        <w:rPr>
          <w:b/>
        </w:rPr>
        <w:t>порядок принятия решений</w:t>
      </w:r>
    </w:p>
    <w:p w:rsidR="00880CD0" w:rsidRDefault="007A1CB5">
      <w:pPr>
        <w:pStyle w:val="a7"/>
        <w:ind w:firstLine="567"/>
        <w:jc w:val="both"/>
      </w:pPr>
      <w:r>
        <w:t>4.1. Собрание граждан является высшим органом управления ТОС. Собрание граждан может созываться Советом, Ревизором, Председателем или инициативными группами г</w:t>
      </w:r>
      <w:r>
        <w:t>раждан, проживающих на соответствующей территории, по мере необходимости, но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880CD0" w:rsidRDefault="007A1CB5">
      <w:pPr>
        <w:pStyle w:val="a7"/>
        <w:widowControl w:val="0"/>
        <w:ind w:firstLine="539"/>
        <w:jc w:val="both"/>
      </w:pPr>
      <w:r>
        <w:t>4.2. Собрание граждан счита</w:t>
      </w:r>
      <w:r>
        <w:t>ется правомочным, если в нем принимают участие более половины жителей соответствующей территории, достигших шестнадцатилетнего возраста.</w:t>
      </w:r>
    </w:p>
    <w:p w:rsidR="00880CD0" w:rsidRDefault="007A1CB5">
      <w:pPr>
        <w:pStyle w:val="a7"/>
        <w:ind w:firstLine="567"/>
        <w:jc w:val="both"/>
      </w:pPr>
      <w:r>
        <w:t>4.3. Инициатор проведения Собрания граждан не менее чем за две недели извещает жителей территории, на которой назначено</w:t>
      </w:r>
      <w:r>
        <w:t xml:space="preserve"> проведение собрания о дате, месте проведения собрания, а также вопросах, которые выносятся на обсуждение населения.</w:t>
      </w:r>
    </w:p>
    <w:p w:rsidR="00880CD0" w:rsidRDefault="007A1CB5">
      <w:pPr>
        <w:pStyle w:val="a7"/>
        <w:ind w:firstLine="567"/>
        <w:jc w:val="both"/>
      </w:pPr>
      <w:r>
        <w:t>4.4. Представители органов местного самоуправления  вправе присутствовать на собрании граждан.</w:t>
      </w:r>
    </w:p>
    <w:p w:rsidR="00880CD0" w:rsidRDefault="007A1CB5">
      <w:pPr>
        <w:pStyle w:val="a7"/>
        <w:ind w:firstLine="567"/>
        <w:jc w:val="both"/>
      </w:pPr>
      <w:r>
        <w:t>4.5. К исключительной компетенции Собрания г</w:t>
      </w:r>
      <w:r>
        <w:t>раждан относятся вопросы:</w:t>
      </w:r>
    </w:p>
    <w:p w:rsidR="00880CD0" w:rsidRDefault="007A1CB5">
      <w:pPr>
        <w:pStyle w:val="a7"/>
        <w:ind w:firstLine="567"/>
        <w:jc w:val="both"/>
      </w:pPr>
      <w:r>
        <w:t>1) определение приоритетных направлений деятельности ТОС, принципов формирования и использования имущества;</w:t>
      </w:r>
    </w:p>
    <w:p w:rsidR="00880CD0" w:rsidRDefault="007A1CB5">
      <w:pPr>
        <w:pStyle w:val="a7"/>
        <w:ind w:firstLine="567"/>
        <w:jc w:val="both"/>
      </w:pPr>
      <w:r>
        <w:t>2) принятие устава ТОС, внесение в него изменений и дополнений;</w:t>
      </w:r>
    </w:p>
    <w:p w:rsidR="00880CD0" w:rsidRDefault="007A1CB5">
      <w:pPr>
        <w:pStyle w:val="a7"/>
        <w:ind w:firstLine="567"/>
        <w:jc w:val="both"/>
      </w:pPr>
      <w:r>
        <w:t>3) установление структуры органов ТОС, избрание органов ТО</w:t>
      </w:r>
      <w:r>
        <w:t>С: Совета, Председателя, Ревизора и досрочное прекращение их полномочий;</w:t>
      </w:r>
    </w:p>
    <w:p w:rsidR="00880CD0" w:rsidRDefault="007A1CB5">
      <w:pPr>
        <w:pStyle w:val="a7"/>
        <w:ind w:firstLine="567"/>
        <w:jc w:val="both"/>
      </w:pPr>
      <w:r>
        <w:t>4) утверждение сметы доходов и расходов ТОС и отчета о ее исполнении;</w:t>
      </w:r>
    </w:p>
    <w:p w:rsidR="00880CD0" w:rsidRDefault="007A1CB5">
      <w:pPr>
        <w:pStyle w:val="a7"/>
        <w:ind w:firstLine="567"/>
        <w:jc w:val="both"/>
      </w:pPr>
      <w:r>
        <w:t>5) рассмотрение и утверждение отчетов о деятельности органов ТОС: Председателя, Ревизора;</w:t>
      </w:r>
    </w:p>
    <w:p w:rsidR="00880CD0" w:rsidRDefault="007A1CB5">
      <w:pPr>
        <w:pStyle w:val="a7"/>
        <w:ind w:firstLine="567"/>
        <w:jc w:val="both"/>
      </w:pPr>
      <w:r>
        <w:t>6) принятие решения о р</w:t>
      </w:r>
      <w:r>
        <w:t>еорганизации и ликвидации ТОС.</w:t>
      </w:r>
    </w:p>
    <w:p w:rsidR="00880CD0" w:rsidRDefault="007A1CB5">
      <w:pPr>
        <w:pStyle w:val="a7"/>
        <w:ind w:firstLine="567"/>
        <w:jc w:val="both"/>
      </w:pPr>
      <w:r>
        <w:t>4.6. Решения Собрания граждан принимаются путем открытого голосования большинством голосов присутствующих участников собрания. Решения по вопросам исключительной компетенции Собрания граждан принимаются квалифицированным числ</w:t>
      </w:r>
      <w:r>
        <w:t>ом в 2/3 голосов присутствующих на Собрании граждан.</w:t>
      </w:r>
    </w:p>
    <w:p w:rsidR="00880CD0" w:rsidRDefault="007A1CB5">
      <w:pPr>
        <w:pStyle w:val="a7"/>
        <w:ind w:firstLine="567"/>
        <w:jc w:val="both"/>
      </w:pPr>
      <w:r>
        <w:t>Решения Собрания граждан оформляются протоколами и в течение 10 дней доводятся до жителей ТОС, администрации 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5. Порядок формирования, компетенция и прекращения полномочий Совета</w:t>
      </w:r>
    </w:p>
    <w:p w:rsidR="00880CD0" w:rsidRDefault="007A1CB5">
      <w:pPr>
        <w:pStyle w:val="a7"/>
        <w:ind w:firstLine="567"/>
        <w:jc w:val="both"/>
      </w:pPr>
      <w:r>
        <w:t>5.1. Для осуществления</w:t>
      </w:r>
      <w:r>
        <w:t xml:space="preserve"> основных направлений деятельности, реализации целей и задач ТОС в период между собраниями избирается орган ТОС - Совет. Совет является постоянно действующим руководящим органом. </w:t>
      </w:r>
    </w:p>
    <w:p w:rsidR="00880CD0" w:rsidRDefault="007A1CB5">
      <w:pPr>
        <w:pStyle w:val="a7"/>
        <w:ind w:firstLine="567"/>
        <w:jc w:val="both"/>
      </w:pPr>
      <w:r>
        <w:t>5.2. Избрание Совета проводится путем открытого голосования квалифицированны</w:t>
      </w:r>
      <w:r>
        <w:t>м числом в 2/3 голосов присутствующих на собрании граждан.</w:t>
      </w:r>
    </w:p>
    <w:p w:rsidR="00880CD0" w:rsidRDefault="007A1CB5">
      <w:pPr>
        <w:pStyle w:val="a7"/>
        <w:ind w:firstLine="567"/>
        <w:jc w:val="both"/>
      </w:pPr>
      <w:r>
        <w:t>5.3. Совет избирается собранием граждан сроком полномочий на 5 лет, в количестве 3 чел.</w:t>
      </w:r>
    </w:p>
    <w:p w:rsidR="00880CD0" w:rsidRDefault="007A1CB5">
      <w:pPr>
        <w:pStyle w:val="a7"/>
        <w:ind w:firstLine="567"/>
        <w:jc w:val="both"/>
      </w:pPr>
      <w:r>
        <w:lastRenderedPageBreak/>
        <w:t>С момента избрания нового состава Совета полномочия прежнего состава Совета прекращаются.</w:t>
      </w:r>
    </w:p>
    <w:p w:rsidR="00880CD0" w:rsidRDefault="007A1CB5">
      <w:pPr>
        <w:pStyle w:val="a7"/>
        <w:ind w:firstLine="567"/>
        <w:jc w:val="both"/>
      </w:pPr>
      <w:r>
        <w:t>5.4. Полномочия Сов</w:t>
      </w:r>
      <w:r>
        <w:t>ета могут быть прекращены досрочно в случаях:</w:t>
      </w:r>
    </w:p>
    <w:p w:rsidR="00880CD0" w:rsidRDefault="007A1CB5">
      <w:pPr>
        <w:pStyle w:val="a7"/>
        <w:ind w:firstLine="567"/>
        <w:jc w:val="both"/>
      </w:pPr>
      <w:r>
        <w:t>1) принятия решения Совета о самороспуске;</w:t>
      </w:r>
    </w:p>
    <w:p w:rsidR="00880CD0" w:rsidRDefault="007A1CB5">
      <w:pPr>
        <w:pStyle w:val="a7"/>
        <w:ind w:firstLine="567"/>
        <w:jc w:val="both"/>
      </w:pPr>
      <w:r>
        <w:t>2)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880CD0" w:rsidRDefault="007A1CB5">
      <w:pPr>
        <w:pStyle w:val="a7"/>
        <w:ind w:firstLine="567"/>
        <w:jc w:val="both"/>
      </w:pPr>
      <w:r>
        <w:t xml:space="preserve">5.5. </w:t>
      </w:r>
      <w:r>
        <w:t>Полномочия члена Совета могут быть прекращены досрочно в случаях:</w:t>
      </w:r>
    </w:p>
    <w:p w:rsidR="00880CD0" w:rsidRDefault="007A1CB5">
      <w:pPr>
        <w:pStyle w:val="a7"/>
        <w:ind w:firstLine="567"/>
        <w:jc w:val="both"/>
      </w:pPr>
      <w:r>
        <w:t>1) отставки по собственному желанию;</w:t>
      </w:r>
    </w:p>
    <w:p w:rsidR="00880CD0" w:rsidRDefault="007A1CB5">
      <w:pPr>
        <w:pStyle w:val="a7"/>
        <w:ind w:firstLine="567"/>
        <w:jc w:val="both"/>
      </w:pPr>
      <w:r>
        <w:t>2) смерти;</w:t>
      </w:r>
    </w:p>
    <w:p w:rsidR="00880CD0" w:rsidRDefault="007A1CB5">
      <w:pPr>
        <w:pStyle w:val="a7"/>
        <w:ind w:firstLine="567"/>
        <w:jc w:val="both"/>
      </w:pPr>
      <w:r>
        <w:t>3) признания судом недееспособным или ограниченно дееспособным;</w:t>
      </w:r>
    </w:p>
    <w:p w:rsidR="00880CD0" w:rsidRDefault="007A1CB5">
      <w:pPr>
        <w:pStyle w:val="a7"/>
        <w:ind w:firstLine="567"/>
        <w:jc w:val="both"/>
      </w:pPr>
      <w:r>
        <w:t>4) признания судом безвестно отсутствующим или объявления умершим;</w:t>
      </w:r>
    </w:p>
    <w:p w:rsidR="00880CD0" w:rsidRDefault="007A1CB5">
      <w:pPr>
        <w:pStyle w:val="a7"/>
        <w:ind w:firstLine="567"/>
        <w:jc w:val="both"/>
      </w:pPr>
      <w:r>
        <w:t>5) смены ме</w:t>
      </w:r>
      <w:r>
        <w:t>ста жительства, если новое место жительства не входит в границы территории, на которой осуществляется ТОС;</w:t>
      </w:r>
    </w:p>
    <w:p w:rsidR="00880CD0" w:rsidRDefault="007A1CB5">
      <w:pPr>
        <w:pStyle w:val="a7"/>
        <w:ind w:firstLine="567"/>
        <w:jc w:val="both"/>
      </w:pPr>
      <w:r>
        <w:t xml:space="preserve">6) принятия соответствующего решения собранием граждан, в том числе в случае нарушения членом Совета действующего законодательства, муниципальных </w:t>
      </w:r>
      <w:r>
        <w:t>правовых актов, настоящего устава;</w:t>
      </w:r>
    </w:p>
    <w:p w:rsidR="00880CD0" w:rsidRDefault="007A1CB5">
      <w:pPr>
        <w:pStyle w:val="a7"/>
        <w:ind w:firstLine="567"/>
        <w:jc w:val="both"/>
      </w:pPr>
      <w:r>
        <w:t>5.6. В случае досрочного прекращения полномочий Совета или его члена собрание граждан избирает Совет в новом составе или нового его члена.</w:t>
      </w:r>
    </w:p>
    <w:p w:rsidR="00880CD0" w:rsidRDefault="007A1CB5">
      <w:pPr>
        <w:pStyle w:val="a7"/>
        <w:ind w:firstLine="567"/>
        <w:jc w:val="both"/>
      </w:pPr>
      <w:r>
        <w:t>5.7. Полномочия Совета:</w:t>
      </w:r>
    </w:p>
    <w:p w:rsidR="00880CD0" w:rsidRDefault="007A1CB5">
      <w:pPr>
        <w:pStyle w:val="a7"/>
        <w:ind w:firstLine="567"/>
        <w:jc w:val="both"/>
      </w:pPr>
      <w:r>
        <w:t>1) представляет интересы населения, проживающего на соотве</w:t>
      </w:r>
      <w:r>
        <w:t>тствующей территории, в отношениях с органами местного самоуправления , организациями независимо от форм собственности;</w:t>
      </w:r>
    </w:p>
    <w:p w:rsidR="00880CD0" w:rsidRDefault="007A1CB5">
      <w:pPr>
        <w:pStyle w:val="a7"/>
        <w:ind w:firstLine="567"/>
        <w:jc w:val="both"/>
      </w:pPr>
      <w:r>
        <w:t>2) обеспечивает исполнение решений, принятых на Собраниях граждан;</w:t>
      </w:r>
    </w:p>
    <w:p w:rsidR="00880CD0" w:rsidRDefault="007A1CB5">
      <w:pPr>
        <w:pStyle w:val="a7"/>
        <w:ind w:firstLine="567"/>
        <w:jc w:val="both"/>
      </w:pPr>
      <w:r>
        <w:t xml:space="preserve">3) обеспечивает осуществление хозяйственной деятельности по </w:t>
      </w:r>
      <w:r>
        <w:t>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</w:t>
      </w:r>
      <w:r>
        <w:t>и ТОС и органами местного самоуправления ;</w:t>
      </w:r>
    </w:p>
    <w:p w:rsidR="00880CD0" w:rsidRDefault="007A1CB5">
      <w:pPr>
        <w:pStyle w:val="a7"/>
        <w:ind w:firstLine="567"/>
        <w:jc w:val="both"/>
      </w:pPr>
      <w:r>
        <w:t>4) вносит в органы местного самоуправления 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</w:t>
      </w:r>
      <w:r>
        <w:t>ие указанных актов;</w:t>
      </w:r>
    </w:p>
    <w:p w:rsidR="00880CD0" w:rsidRDefault="007A1CB5">
      <w:pPr>
        <w:pStyle w:val="a7"/>
        <w:ind w:firstLine="567"/>
        <w:jc w:val="both"/>
      </w:pPr>
      <w:r>
        <w:t>5) решает иные вопросы по поручению Собрания граждан.</w:t>
      </w:r>
    </w:p>
    <w:p w:rsidR="00880CD0" w:rsidRDefault="007A1CB5">
      <w:pPr>
        <w:pStyle w:val="a7"/>
        <w:ind w:firstLine="567"/>
        <w:jc w:val="both"/>
      </w:pPr>
      <w:r>
        <w:t>5.8. Совет вправе:</w:t>
      </w:r>
    </w:p>
    <w:p w:rsidR="00880CD0" w:rsidRDefault="007A1CB5">
      <w:pPr>
        <w:pStyle w:val="a7"/>
        <w:ind w:firstLine="567"/>
        <w:jc w:val="both"/>
      </w:pPr>
      <w:r>
        <w:t>1) созывать Собрания граждан для обсуждения инициатив по вопросам местного значения на территории ТОС;</w:t>
      </w:r>
    </w:p>
    <w:p w:rsidR="00880CD0" w:rsidRDefault="007A1CB5">
      <w:pPr>
        <w:pStyle w:val="a7"/>
        <w:ind w:firstLine="567"/>
        <w:jc w:val="both"/>
      </w:pPr>
      <w:r>
        <w:t>2) выявлять мнение населения ТОС и проводить опросы по вопро</w:t>
      </w:r>
      <w:r>
        <w:t>сам его жизнедеятельности;</w:t>
      </w:r>
    </w:p>
    <w:p w:rsidR="00880CD0" w:rsidRDefault="007A1CB5">
      <w:pPr>
        <w:pStyle w:val="a7"/>
        <w:ind w:firstLine="567"/>
        <w:jc w:val="both"/>
      </w:pPr>
      <w:r>
        <w:t>3) свободно распространять информацию о своей деятельности;</w:t>
      </w:r>
    </w:p>
    <w:p w:rsidR="00880CD0" w:rsidRDefault="007A1CB5">
      <w:pPr>
        <w:pStyle w:val="a7"/>
        <w:ind w:firstLine="567"/>
        <w:jc w:val="both"/>
      </w:pPr>
      <w: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:rsidR="00880CD0" w:rsidRDefault="007A1CB5">
      <w:pPr>
        <w:pStyle w:val="a7"/>
        <w:ind w:firstLine="567"/>
        <w:jc w:val="both"/>
      </w:pPr>
      <w:r>
        <w:lastRenderedPageBreak/>
        <w:t>5) участвовать в работах по бла</w:t>
      </w:r>
      <w:r>
        <w:t>гоустройству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>6) организовывать культурно-просветительную, спортивно-массовую работу среди жителей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>7) организовывать работу с детьми и подростками, организовывать отдых детей в каникулярное время, рабо</w:t>
      </w:r>
      <w:r>
        <w:t>ту детских клубов на соответствующей территории;</w:t>
      </w:r>
    </w:p>
    <w:p w:rsidR="00880CD0" w:rsidRDefault="007A1CB5">
      <w:pPr>
        <w:pStyle w:val="a7"/>
        <w:ind w:firstLine="567"/>
        <w:jc w:val="both"/>
      </w:pPr>
      <w:r>
        <w:t>8) иные полномочия, предусмотренные законодательством, Положением о ТОС настоящим уставом ТОС, решениями Собраний граждан, договором между Советом и органами местного самоуправления .</w:t>
      </w:r>
    </w:p>
    <w:p w:rsidR="00880CD0" w:rsidRDefault="007A1CB5">
      <w:pPr>
        <w:pStyle w:val="a7"/>
        <w:ind w:firstLine="567"/>
        <w:jc w:val="both"/>
      </w:pPr>
      <w:r>
        <w:t>5.9. Основной формой ра</w:t>
      </w:r>
      <w:r>
        <w:t>боты Совета являются его заседания.</w:t>
      </w:r>
    </w:p>
    <w:p w:rsidR="00880CD0" w:rsidRDefault="007A1CB5">
      <w:pPr>
        <w:pStyle w:val="a7"/>
        <w:ind w:firstLine="567"/>
        <w:jc w:val="both"/>
      </w:pPr>
      <w:r>
        <w:t>5.10. Заседания Совета созываются Председателем по мере необходимости, но не реже одного раза в квартал.</w:t>
      </w:r>
    </w:p>
    <w:p w:rsidR="00880CD0" w:rsidRDefault="007A1CB5">
      <w:pPr>
        <w:pStyle w:val="a7"/>
        <w:ind w:firstLine="567"/>
        <w:jc w:val="both"/>
      </w:pPr>
      <w:r>
        <w:t xml:space="preserve">Внеочередные заседания созываются по инициативе не менее одной трети членов Совета ТОС от общего числа его членов, </w:t>
      </w:r>
      <w:r>
        <w:t>а также Председателем.</w:t>
      </w:r>
    </w:p>
    <w:p w:rsidR="00880CD0" w:rsidRDefault="007A1CB5">
      <w:pPr>
        <w:pStyle w:val="a7"/>
        <w:ind w:firstLine="567"/>
        <w:jc w:val="both"/>
      </w:pPr>
      <w:r>
        <w:t>5.11. Заседание Совета считается правомочным, если на нем присутствует не менее двух третей от установленного числа членов Совета.</w:t>
      </w:r>
    </w:p>
    <w:p w:rsidR="00880CD0" w:rsidRDefault="007A1CB5">
      <w:pPr>
        <w:pStyle w:val="a7"/>
        <w:ind w:firstLine="567"/>
        <w:jc w:val="both"/>
      </w:pPr>
      <w:r>
        <w:t>5.12. О времени созыва и месте проведения заседания Совета, а также о вопросах, вносимых на рассмотрен</w:t>
      </w:r>
      <w:r>
        <w:t>ие заседания, Председатель сообщает членам Совета и доводит до сведения населения ТОС не менее чем за 10 дней до заседания.</w:t>
      </w:r>
    </w:p>
    <w:p w:rsidR="00880CD0" w:rsidRDefault="007A1CB5">
      <w:pPr>
        <w:pStyle w:val="a7"/>
        <w:ind w:firstLine="567"/>
        <w:jc w:val="both"/>
      </w:pPr>
      <w:r>
        <w:t>5.13. По вопросам, вносимым на заседание Совета, принимается решение. Решение принимается открытым голосованием и считается принятым</w:t>
      </w:r>
      <w:r>
        <w:t>, если за него проголосовало более половины от числа присутствующих членов Совета.</w:t>
      </w:r>
    </w:p>
    <w:p w:rsidR="00880CD0" w:rsidRDefault="007A1CB5">
      <w:pPr>
        <w:pStyle w:val="a7"/>
        <w:ind w:firstLine="567"/>
        <w:jc w:val="both"/>
      </w:pPr>
      <w:r>
        <w:t>5.14. Во время заседания ведется протокол. Протокол подписывается Председателем и двумя членами Совета.</w:t>
      </w:r>
    </w:p>
    <w:p w:rsidR="00880CD0" w:rsidRDefault="007A1CB5">
      <w:pPr>
        <w:pStyle w:val="a7"/>
        <w:ind w:firstLine="567"/>
        <w:jc w:val="both"/>
      </w:pPr>
      <w:r>
        <w:t>5.15. Решения Совета в течение 10 дней со дня принятия доводятся до с</w:t>
      </w:r>
      <w:r>
        <w:t>ведения населения ТОС и администрации 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6. Председатель ТОС, порядок избрания и компетенция</w:t>
      </w:r>
    </w:p>
    <w:p w:rsidR="00880CD0" w:rsidRDefault="007A1CB5">
      <w:pPr>
        <w:pStyle w:val="a7"/>
        <w:spacing w:after="198"/>
        <w:ind w:firstLine="567"/>
        <w:jc w:val="both"/>
      </w:pPr>
      <w:r>
        <w:t>6.1. Председатель является единоличным исполнительным органом ТОС. Председатель избирается Собранием граждан, квалифицированным большинством в 2\3 голосов от числа</w:t>
      </w:r>
      <w:r>
        <w:t xml:space="preserve"> присутствующих на Собрании граждан. Председатель избирается на срок полномочий Совета.</w:t>
      </w:r>
    </w:p>
    <w:p w:rsidR="00880CD0" w:rsidRDefault="007A1CB5">
      <w:pPr>
        <w:pStyle w:val="a7"/>
        <w:spacing w:after="198"/>
        <w:ind w:firstLine="567"/>
        <w:jc w:val="both"/>
      </w:pPr>
      <w:r>
        <w:t>6.2. Полномочия Председателя:</w:t>
      </w:r>
    </w:p>
    <w:p w:rsidR="00880CD0" w:rsidRDefault="007A1CB5">
      <w:pPr>
        <w:pStyle w:val="a7"/>
        <w:widowControl w:val="0"/>
        <w:numPr>
          <w:ilvl w:val="0"/>
          <w:numId w:val="1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без доверенности действует от имени ТОС;</w:t>
      </w:r>
    </w:p>
    <w:p w:rsidR="00880CD0" w:rsidRDefault="007A1CB5">
      <w:pPr>
        <w:pStyle w:val="a7"/>
        <w:widowControl w:val="0"/>
        <w:numPr>
          <w:ilvl w:val="0"/>
          <w:numId w:val="1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руководит работой Совета, входит в состав Совета по должности;</w:t>
      </w:r>
    </w:p>
    <w:p w:rsidR="00880CD0" w:rsidRDefault="007A1CB5">
      <w:pPr>
        <w:pStyle w:val="a7"/>
        <w:spacing w:after="198"/>
        <w:ind w:right="11"/>
        <w:jc w:val="both"/>
      </w:pPr>
      <w:r>
        <w:t>- представляет ТОС в органах госуд</w:t>
      </w:r>
      <w:r>
        <w:t>арственной власти, органах местного самоуправления, иных учреждениях, предприятиях и организациях;</w:t>
      </w:r>
    </w:p>
    <w:p w:rsidR="00880CD0" w:rsidRDefault="007A1CB5">
      <w:pPr>
        <w:pStyle w:val="a7"/>
        <w:spacing w:after="198"/>
        <w:ind w:right="11"/>
        <w:jc w:val="both"/>
      </w:pPr>
      <w:r>
        <w:t>- открывает в банках расчетные и иные счета;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выдает доверенности;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 xml:space="preserve">распоряжается имуществом ТОС в соответствии с настоящим уставом и в порядке, </w:t>
      </w:r>
      <w:r>
        <w:lastRenderedPageBreak/>
        <w:t>определенном С</w:t>
      </w:r>
      <w:r>
        <w:t>обранием граждан;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заключает договоры, контракты и соглашения от имени ТОС;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представляет на утверждение Собранию граждан ежегодный отчет о деятельности Совета;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координирует деятельность ТОС, обеспечивает реализацию программ, проектов, планов, а также органи</w:t>
      </w:r>
      <w:r>
        <w:t>зует и контролирует исполнение решений Собрания граждан и Совета и свои собственные;</w:t>
      </w:r>
    </w:p>
    <w:p w:rsidR="00880CD0" w:rsidRDefault="007A1CB5">
      <w:pPr>
        <w:pStyle w:val="a7"/>
        <w:widowControl w:val="0"/>
        <w:numPr>
          <w:ilvl w:val="0"/>
          <w:numId w:val="2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организует и обеспечивает учет участников ТОС;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Председатель вправе принимать решения по другим вопросам деятельности ТОС, в соответствии с уставом, не относящиеся к исключ</w:t>
      </w:r>
      <w:r>
        <w:t>ительной компетенции других органов ТОС.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jc w:val="center"/>
      </w:pPr>
      <w:r>
        <w:rPr>
          <w:b/>
        </w:rPr>
        <w:t>7. Ревизор, порядок избрания и компетенция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before="272"/>
        <w:ind w:right="11"/>
        <w:jc w:val="both"/>
      </w:pPr>
      <w:bookmarkStart w:id="0" w:name="_GoBack"/>
      <w:bookmarkEnd w:id="0"/>
      <w:r>
        <w:t xml:space="preserve">Ревизор избирается Собранием граждан квалифицированным большинством в 2\3 голосов от числа присутствующих на Собрании граждан, сроком полномочий на  года для проверки </w:t>
      </w:r>
      <w:r>
        <w:t>финансово-хозяйственной деятельности, осуществляемой ТОС.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6"/>
        <w:jc w:val="both"/>
      </w:pPr>
      <w:r>
        <w:t>Ревизор обязан ежегодно осуществлять проверку финансово-хозяйственной деятельности ТОС и представлять свой отчет Собранию граждан.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6"/>
        <w:jc w:val="both"/>
      </w:pPr>
      <w:r>
        <w:t>Ревизор в праве в любое время проводить проверки финансово-хозяйств</w:t>
      </w:r>
      <w:r>
        <w:t>енной деятельности ТОС и иметь доступ ко всей документации, касающейся деятельности ТОС.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Ревизор подотчетен в своей деятельности Собранию граждан.</w:t>
      </w:r>
    </w:p>
    <w:p w:rsidR="00880CD0" w:rsidRDefault="007A1CB5">
      <w:pPr>
        <w:pStyle w:val="a7"/>
        <w:widowControl w:val="0"/>
        <w:numPr>
          <w:ilvl w:val="0"/>
          <w:numId w:val="3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Ревизор не может входить в состав других выборных органов управления ТОС.</w:t>
      </w:r>
    </w:p>
    <w:p w:rsidR="00880CD0" w:rsidRDefault="007A1CB5">
      <w:pPr>
        <w:pStyle w:val="a7"/>
        <w:spacing w:before="561" w:after="198"/>
        <w:ind w:left="1519"/>
        <w:jc w:val="center"/>
      </w:pPr>
      <w:r>
        <w:rPr>
          <w:b/>
        </w:rPr>
        <w:t>8. Источники формирования имущества</w:t>
      </w:r>
      <w:r>
        <w:rPr>
          <w:b/>
        </w:rPr>
        <w:t>, порядок использования</w:t>
      </w:r>
    </w:p>
    <w:p w:rsidR="00880CD0" w:rsidRDefault="007A1CB5">
      <w:pPr>
        <w:pStyle w:val="a7"/>
        <w:spacing w:before="283" w:after="198"/>
        <w:ind w:firstLine="567"/>
        <w:jc w:val="both"/>
      </w:pPr>
      <w:r>
        <w:t>8.1. ТОС может иметь в собственности земельные участки, здания, строения, сооружения, жилищный фонд, транспорт, оборудование, инвентарь, имущество</w:t>
      </w:r>
      <w:r>
        <w:br/>
        <w:t>культурно-просветительного и оздоровительного назначения, денежные средства, акции,</w:t>
      </w:r>
      <w:r>
        <w:br/>
        <w:t>д</w:t>
      </w:r>
      <w:r>
        <w:t>ругие ценные бумаги и иное имущество, необходимое для материального обеспечения</w:t>
      </w:r>
      <w:r>
        <w:br/>
        <w:t>деятельности ТОС, указанной в его уставе. В собственности ТОС могут также находиться учреждения, издательства, средства массовой информации, создаваемые и приобретаемые за счет</w:t>
      </w:r>
      <w:r>
        <w:t xml:space="preserve"> средств ТОС в соответствии с его уставными целями.</w:t>
      </w:r>
    </w:p>
    <w:p w:rsidR="00880CD0" w:rsidRDefault="007A1CB5">
      <w:pPr>
        <w:pStyle w:val="a7"/>
        <w:spacing w:after="198"/>
        <w:ind w:left="544"/>
      </w:pPr>
      <w:r>
        <w:t>8.2. Имущество ТОС формируется на основе: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добровольных взносов и пожертвований;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7"/>
        <w:jc w:val="both"/>
      </w:pPr>
      <w:r>
        <w:t>поступлений от проводимых в соответствии с уставом ТОС лекций, выставок, лотерей, аукционов, спортивных и иных мероприятий;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доходов от предпринимательской деятельности;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гражданско-правовых сделок;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lastRenderedPageBreak/>
        <w:t>внешнеэкономической деятельности;</w:t>
      </w:r>
    </w:p>
    <w:p w:rsidR="00880CD0" w:rsidRDefault="007A1CB5">
      <w:pPr>
        <w:pStyle w:val="a7"/>
        <w:widowControl w:val="0"/>
        <w:numPr>
          <w:ilvl w:val="0"/>
          <w:numId w:val="4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</w:pPr>
      <w:r>
        <w:t>других не запрещенных законом поступлений.</w:t>
      </w:r>
    </w:p>
    <w:p w:rsidR="00880CD0" w:rsidRDefault="00880CD0">
      <w:pPr>
        <w:pStyle w:val="a7"/>
        <w:widowControl w:val="0"/>
        <w:ind w:left="544"/>
      </w:pPr>
    </w:p>
    <w:p w:rsidR="00880CD0" w:rsidRDefault="007A1CB5">
      <w:pPr>
        <w:pStyle w:val="a7"/>
        <w:ind w:left="6" w:right="11"/>
        <w:jc w:val="both"/>
      </w:pPr>
      <w:r>
        <w:t xml:space="preserve">8.3. ТОС может осуществлять предпринимательскую деятельность лишь постольку, поскольку это служит </w:t>
      </w:r>
      <w:r>
        <w:t>достижению уставных целей, ради которых он создан, и</w:t>
      </w:r>
      <w:r>
        <w:br/>
        <w:t>соответствующую этим целям. ТОС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</w:t>
      </w:r>
      <w:r>
        <w:t>льности. Создаваемые ТОС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 Доходы от предпринимательской деятельности Т</w:t>
      </w:r>
      <w:r>
        <w:t>ОС не могут перераспределяться между членами или участниками этих объединений и должны использоваться только для достижения уставных целей. Допускается использование общественными объединениями своих средств на благотворительные цели, даже если это не указ</w:t>
      </w:r>
      <w:r>
        <w:t>ано в их уставах.</w:t>
      </w:r>
    </w:p>
    <w:p w:rsidR="00880CD0" w:rsidRDefault="007A1CB5">
      <w:pPr>
        <w:pStyle w:val="a7"/>
        <w:ind w:left="11"/>
        <w:jc w:val="both"/>
      </w:pPr>
      <w:r>
        <w:t>8.4. ТОС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средс</w:t>
      </w:r>
      <w:r>
        <w:t>тв указанных граждан, так и на основании договора между органами ТОС и органами местного самоуправления с использованием средств местного бюджета.</w:t>
      </w:r>
    </w:p>
    <w:p w:rsidR="00880CD0" w:rsidRDefault="00880CD0">
      <w:pPr>
        <w:pStyle w:val="a7"/>
        <w:ind w:left="11"/>
        <w:jc w:val="both"/>
      </w:pPr>
    </w:p>
    <w:p w:rsidR="00880CD0" w:rsidRDefault="007A1CB5">
      <w:pPr>
        <w:pStyle w:val="a7"/>
        <w:jc w:val="center"/>
      </w:pPr>
      <w:r>
        <w:rPr>
          <w:b/>
        </w:rPr>
        <w:t>9. Обязанности ТОС</w:t>
      </w:r>
    </w:p>
    <w:p w:rsidR="00880CD0" w:rsidRDefault="007A1CB5">
      <w:pPr>
        <w:pStyle w:val="a7"/>
        <w:ind w:left="11" w:right="6"/>
        <w:jc w:val="both"/>
      </w:pPr>
      <w:r>
        <w:t>9.1. Соблюдать при осуществлении своей деятельности Конституцию Российской Федерации, зак</w:t>
      </w:r>
      <w:r>
        <w:t>онодательство Российской Федерации, общепризнанные принципы и нормы международного права, а также положения, предусмотренные настоящим Уставом;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Ежегодно публиковать отчет об использовании имущества или обеспечивать доступность ознакомления с указанным отче</w:t>
      </w:r>
      <w:r>
        <w:t>том;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</w:t>
      </w:r>
      <w:r>
        <w:t>ъёме сведений, включаемых в Единый государственный реестр юридических лиц;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</w:t>
      </w:r>
      <w:r>
        <w:t>ртальные отчёты о своей деятельности в объёме сведений, представляемых в налоговые органы;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Допускать представителей органа, принимающего решения о государственной регистрации общественных объединений, на проводимые ТОС мероприятия;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Оказывать содействие пре</w:t>
      </w:r>
      <w:r>
        <w:t>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законодательства Российской Федерации;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Информировать орган, принявший реш</w:t>
      </w:r>
      <w:r>
        <w:t xml:space="preserve">ение о государственной регистрации ТОС, </w:t>
      </w:r>
      <w:r>
        <w:lastRenderedPageBreak/>
        <w:t>об изменении сведений, включаемых в Единый государственный реестр юридических лиц, в течение трёх дней с момента таких изменений;</w:t>
      </w:r>
    </w:p>
    <w:p w:rsidR="00880CD0" w:rsidRDefault="007A1CB5">
      <w:pPr>
        <w:pStyle w:val="a7"/>
        <w:widowControl w:val="0"/>
        <w:numPr>
          <w:ilvl w:val="0"/>
          <w:numId w:val="5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11"/>
        <w:jc w:val="both"/>
      </w:pPr>
      <w:r>
        <w:t>Выполнять иные требования и обязанности, установленные законодательством Российской Фе</w:t>
      </w:r>
      <w:r>
        <w:t>дерации для общественных объединений.</w:t>
      </w:r>
    </w:p>
    <w:p w:rsidR="00880CD0" w:rsidRDefault="00880CD0">
      <w:pPr>
        <w:pStyle w:val="a7"/>
        <w:ind w:firstLine="567"/>
        <w:jc w:val="center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10. Порядок внесения изменений и дополнений в устав ТОС</w:t>
      </w:r>
    </w:p>
    <w:p w:rsidR="00880CD0" w:rsidRDefault="007A1CB5">
      <w:pPr>
        <w:pStyle w:val="a7"/>
        <w:ind w:firstLine="567"/>
        <w:jc w:val="both"/>
      </w:pPr>
      <w:r>
        <w:t xml:space="preserve">10.1. Изменения и дополнения в настоящий устав принимаются решением Собрания граждан путем открытого голосования квалифицированным большинством в 2\3 голосов от </w:t>
      </w:r>
      <w:r>
        <w:t>числа присутствующих на Собрании граждан.</w:t>
      </w:r>
    </w:p>
    <w:p w:rsidR="00880CD0" w:rsidRDefault="007A1CB5">
      <w:pPr>
        <w:pStyle w:val="a7"/>
        <w:ind w:firstLine="567"/>
        <w:jc w:val="both"/>
      </w:pPr>
      <w:r>
        <w:t>10.2. Изменения и дополнения в настоящий устав подлежат регистрации в установленном законом порядке.</w:t>
      </w:r>
    </w:p>
    <w:p w:rsidR="00880CD0" w:rsidRDefault="00880CD0">
      <w:pPr>
        <w:pStyle w:val="a7"/>
        <w:ind w:firstLine="567"/>
        <w:jc w:val="center"/>
      </w:pPr>
    </w:p>
    <w:p w:rsidR="00880CD0" w:rsidRDefault="007A1CB5">
      <w:pPr>
        <w:pStyle w:val="a7"/>
        <w:ind w:firstLine="567"/>
        <w:jc w:val="center"/>
      </w:pPr>
      <w:r>
        <w:rPr>
          <w:b/>
        </w:rPr>
        <w:t>11. Прекращение деятельности ТОС</w:t>
      </w:r>
    </w:p>
    <w:p w:rsidR="00880CD0" w:rsidRDefault="007A1CB5">
      <w:pPr>
        <w:pStyle w:val="a7"/>
        <w:spacing w:before="244" w:after="198"/>
        <w:ind w:firstLine="567"/>
        <w:jc w:val="both"/>
      </w:pPr>
      <w:r>
        <w:t>11.1. Реорганизация (слияние, присоединение, разделение, выделение, преобразова</w:t>
      </w:r>
      <w:r>
        <w:t>ние), ликвидация ТОС принимаются 2\3 голосов от общего числа</w:t>
      </w:r>
      <w:r>
        <w:br/>
        <w:t>присутствующих на Собрании граждан, либо судом по основаниям, предусмотренным</w:t>
      </w:r>
      <w:r>
        <w:br/>
        <w:t>действующим законодательством.</w:t>
      </w:r>
    </w:p>
    <w:p w:rsidR="00880CD0" w:rsidRDefault="007A1CB5">
      <w:pPr>
        <w:pStyle w:val="a7"/>
        <w:spacing w:after="198"/>
        <w:ind w:firstLine="567"/>
        <w:jc w:val="both"/>
      </w:pPr>
      <w:r>
        <w:t>11.2. Реорганизация ТОС (слияние, присоединение, разделение, выделение, преобразование</w:t>
      </w:r>
      <w:r>
        <w:t>) осуществляется по решению Собрания граждан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</w:t>
      </w:r>
      <w:r>
        <w:t>ом Гражданским кодексом Российской Федерации.</w:t>
      </w:r>
    </w:p>
    <w:p w:rsidR="00880CD0" w:rsidRDefault="007A1CB5">
      <w:pPr>
        <w:pStyle w:val="a7"/>
        <w:spacing w:after="198"/>
        <w:ind w:firstLine="567"/>
        <w:jc w:val="both"/>
      </w:pPr>
      <w:r>
        <w:t>11.3. Ликвидация ТОС осуществляется по решению Собрания граждан либо судом по основаниям, предусмотренным действующим законодательством.</w:t>
      </w:r>
    </w:p>
    <w:p w:rsidR="00880CD0" w:rsidRDefault="007A1CB5">
      <w:pPr>
        <w:pStyle w:val="a7"/>
        <w:spacing w:after="198"/>
        <w:ind w:firstLine="567"/>
        <w:jc w:val="both"/>
      </w:pPr>
      <w:r>
        <w:t>11.4. Собранием граждан избирается ликвидационная комиссия (ликвидатор) и</w:t>
      </w:r>
      <w:r>
        <w:t xml:space="preserve"> устанавливается порядок и сроки ликвидации в соответствии с действующим законодательством. Ликвидационная комиссия в установленном законом порядке составляет промежуточный ликвидационный баланс, ликвидационный баланс, которые утверждаются Собранием гражда</w:t>
      </w:r>
      <w:r>
        <w:t>н ТОС. Ликвидация ТОС считается завершенной, а ТОС прекратившим свою деятельность после внесения об этом записи в Единый государственный реестр юридических лиц.</w:t>
      </w:r>
    </w:p>
    <w:p w:rsidR="00880CD0" w:rsidRDefault="007A1CB5">
      <w:pPr>
        <w:pStyle w:val="a7"/>
        <w:widowControl w:val="0"/>
        <w:numPr>
          <w:ilvl w:val="0"/>
          <w:numId w:val="6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6"/>
        <w:jc w:val="both"/>
      </w:pPr>
      <w:r>
        <w:t>Имущество, оставшееся в результате ликвидации ТОС после удовлетворения требований кредиторов на</w:t>
      </w:r>
      <w:r>
        <w:t>правляется на цели, предусмотренные настоящим Уставом, либо на цели, определяемые решением Собрания граждан, а в спорных случаях - решением суда. Решение об использовании оставшегося имущества публикуется ликвидационной комиссией в печати.</w:t>
      </w:r>
    </w:p>
    <w:p w:rsidR="00880CD0" w:rsidRDefault="007A1CB5">
      <w:pPr>
        <w:pStyle w:val="a7"/>
        <w:widowControl w:val="0"/>
        <w:numPr>
          <w:ilvl w:val="0"/>
          <w:numId w:val="6"/>
        </w:numPr>
        <w:tabs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ind w:right="6"/>
        <w:jc w:val="both"/>
      </w:pPr>
      <w:r>
        <w:t>При реорганизаци</w:t>
      </w:r>
      <w:r>
        <w:t>и или ликвидации Организации все документы передаются в соответствии с действующим законодательством правопреемнику.</w:t>
      </w:r>
    </w:p>
    <w:p w:rsidR="00880CD0" w:rsidRDefault="007A1CB5">
      <w:pPr>
        <w:pStyle w:val="a7"/>
        <w:spacing w:after="198"/>
        <w:ind w:firstLine="567"/>
        <w:jc w:val="both"/>
      </w:pPr>
      <w:r>
        <w:t>11.7. Реорганизация или ликвидация подлежат государственной регистрации в</w:t>
      </w:r>
      <w:r>
        <w:br/>
        <w:t>установленном законом порядке.</w:t>
      </w:r>
    </w:p>
    <w:sectPr w:rsidR="00880CD0" w:rsidSect="00880CD0">
      <w:pgSz w:w="11906" w:h="16838"/>
      <w:pgMar w:top="1140" w:right="854" w:bottom="962" w:left="1716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AAE"/>
    <w:multiLevelType w:val="multilevel"/>
    <w:tmpl w:val="CD84BD9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">
    <w:nsid w:val="23F0666E"/>
    <w:multiLevelType w:val="multilevel"/>
    <w:tmpl w:val="C9264D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36C634C"/>
    <w:multiLevelType w:val="multilevel"/>
    <w:tmpl w:val="43103BC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>
    <w:nsid w:val="500D4758"/>
    <w:multiLevelType w:val="multilevel"/>
    <w:tmpl w:val="43382A68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664B11C5"/>
    <w:multiLevelType w:val="multilevel"/>
    <w:tmpl w:val="E9C499C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5">
    <w:nsid w:val="67113215"/>
    <w:multiLevelType w:val="multilevel"/>
    <w:tmpl w:val="0F78D988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">
    <w:nsid w:val="6EAD42AC"/>
    <w:multiLevelType w:val="multilevel"/>
    <w:tmpl w:val="0338C6A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0CD0"/>
    <w:rsid w:val="007A1CB5"/>
    <w:rsid w:val="0088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0CD0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880CD0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880CD0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880CD0"/>
    <w:rPr>
      <w:rFonts w:ascii="OpenSymbol" w:eastAsia="OpenSymbol" w:hAnsi="OpenSymbol" w:cs="OpenSymbol"/>
    </w:rPr>
  </w:style>
  <w:style w:type="character" w:customStyle="1" w:styleId="ListLabel1">
    <w:name w:val="ListLabel 1"/>
    <w:rsid w:val="00880CD0"/>
  </w:style>
  <w:style w:type="character" w:customStyle="1" w:styleId="ListLabel2">
    <w:name w:val="ListLabel 2"/>
    <w:rsid w:val="00880CD0"/>
  </w:style>
  <w:style w:type="character" w:customStyle="1" w:styleId="ListLabel3">
    <w:name w:val="ListLabel 3"/>
    <w:rsid w:val="00880CD0"/>
  </w:style>
  <w:style w:type="character" w:customStyle="1" w:styleId="ListLabel4">
    <w:name w:val="ListLabel 4"/>
    <w:rsid w:val="00880CD0"/>
  </w:style>
  <w:style w:type="character" w:customStyle="1" w:styleId="ListLabel5">
    <w:name w:val="ListLabel 5"/>
    <w:rsid w:val="00880CD0"/>
    <w:rPr>
      <w:rFonts w:cs="Symbol"/>
    </w:rPr>
  </w:style>
  <w:style w:type="paragraph" w:customStyle="1" w:styleId="a6">
    <w:name w:val="Заголовок"/>
    <w:basedOn w:val="a3"/>
    <w:next w:val="a7"/>
    <w:rsid w:val="00880C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880CD0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880CD0"/>
  </w:style>
  <w:style w:type="paragraph" w:styleId="a9">
    <w:name w:val="Title"/>
    <w:basedOn w:val="a3"/>
    <w:rsid w:val="00880CD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880CD0"/>
    <w:pPr>
      <w:suppressLineNumbers/>
    </w:pPr>
  </w:style>
  <w:style w:type="paragraph" w:customStyle="1" w:styleId="ab">
    <w:name w:val="Содержимое таблицы"/>
    <w:basedOn w:val="a3"/>
    <w:rsid w:val="00880CD0"/>
    <w:pPr>
      <w:suppressLineNumbers/>
    </w:pPr>
  </w:style>
  <w:style w:type="paragraph" w:customStyle="1" w:styleId="ac">
    <w:name w:val="Заголовок таблицы"/>
    <w:basedOn w:val="ab"/>
    <w:rsid w:val="00880C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16693</Characters>
  <Application>Microsoft Office Word</Application>
  <DocSecurity>0</DocSecurity>
  <Lines>139</Lines>
  <Paragraphs>39</Paragraphs>
  <ScaleCrop>false</ScaleCrop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OpenOffice</dc:creator>
  <cp:lastModifiedBy>comp_09</cp:lastModifiedBy>
  <cp:revision>2</cp:revision>
  <dcterms:created xsi:type="dcterms:W3CDTF">2017-01-27T11:13:00Z</dcterms:created>
  <dcterms:modified xsi:type="dcterms:W3CDTF">2017-01-27T11:13:00Z</dcterms:modified>
</cp:coreProperties>
</file>