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B6" w:rsidRPr="0094218D" w:rsidRDefault="00713CEF" w:rsidP="001F3AB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83.05pt;margin-top:53pt;width:392.5pt;height:37.8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" strokecolor="white">
            <v:textbox style="mso-fit-shape-to-text:t">
              <w:txbxContent>
                <w:p w:rsidR="001F3AB6" w:rsidRPr="001F3AB6" w:rsidRDefault="001F3AB6" w:rsidP="001F3AB6">
                  <w:pPr>
                    <w:jc w:val="center"/>
                    <w:rPr>
                      <w:color w:val="0000FF"/>
                      <w:sz w:val="26"/>
                      <w:szCs w:val="26"/>
                      <w:u w:val="single"/>
                    </w:rPr>
                  </w:pPr>
                  <w:r>
                    <w:rPr>
                      <w:sz w:val="26"/>
                      <w:szCs w:val="26"/>
                    </w:rPr>
                    <w:t xml:space="preserve">355003, г. Ставрополь, ул. Ленина, д. 293, </w:t>
                  </w:r>
                  <w:r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тел.: 35-58-10 (доп. 2116)</w:t>
                  </w:r>
                  <w:r>
                    <w:rPr>
                      <w:sz w:val="26"/>
                      <w:szCs w:val="26"/>
                    </w:rPr>
                    <w:br/>
                  </w:r>
                  <w:r w:rsidRPr="00A90C55">
                    <w:rPr>
                      <w:sz w:val="26"/>
                      <w:szCs w:val="26"/>
                      <w:lang w:val="en-US"/>
                    </w:rPr>
                    <w:t>http</w:t>
                  </w:r>
                  <w:r w:rsidRPr="00A90C55">
                    <w:rPr>
                      <w:sz w:val="26"/>
                      <w:szCs w:val="26"/>
                    </w:rPr>
                    <w:t>://</w:t>
                  </w:r>
                  <w:r w:rsidRPr="00A90C55">
                    <w:rPr>
                      <w:sz w:val="26"/>
                      <w:szCs w:val="26"/>
                      <w:lang w:val="en-US"/>
                    </w:rPr>
                    <w:t>www</w:t>
                  </w:r>
                  <w:r w:rsidRPr="00A90C55">
                    <w:rPr>
                      <w:sz w:val="26"/>
                      <w:szCs w:val="26"/>
                    </w:rPr>
                    <w:t>.</w:t>
                  </w:r>
                  <w:proofErr w:type="spellStart"/>
                  <w:r w:rsidRPr="00A90C55">
                    <w:rPr>
                      <w:sz w:val="26"/>
                      <w:szCs w:val="26"/>
                      <w:lang w:val="en-US"/>
                    </w:rPr>
                    <w:t>stavinvest</w:t>
                  </w:r>
                  <w:proofErr w:type="spellEnd"/>
                  <w:r w:rsidRPr="00A90C55">
                    <w:rPr>
                      <w:sz w:val="26"/>
                      <w:szCs w:val="26"/>
                    </w:rPr>
                    <w:t>.</w:t>
                  </w:r>
                  <w:proofErr w:type="spellStart"/>
                  <w:r w:rsidRPr="00A90C55">
                    <w:rPr>
                      <w:sz w:val="26"/>
                      <w:szCs w:val="26"/>
                      <w:lang w:val="en-US"/>
                    </w:rPr>
                    <w:t>ru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val="en-US"/>
                    </w:rPr>
                    <w:t>e</w:t>
                  </w:r>
                  <w:r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  <w:lang w:val="en-US"/>
                    </w:rPr>
                    <w:t>mail</w:t>
                  </w:r>
                  <w:r>
                    <w:rPr>
                      <w:sz w:val="26"/>
                      <w:szCs w:val="26"/>
                    </w:rPr>
                    <w:t xml:space="preserve">: </w:t>
                  </w:r>
                  <w:r w:rsidRPr="00A90C55">
                    <w:rPr>
                      <w:sz w:val="26"/>
                      <w:szCs w:val="26"/>
                      <w:lang w:val="en-US"/>
                    </w:rPr>
                    <w:t>press</w:t>
                  </w:r>
                  <w:r w:rsidRPr="00A90C55">
                    <w:rPr>
                      <w:sz w:val="26"/>
                      <w:szCs w:val="26"/>
                    </w:rPr>
                    <w:t>@</w:t>
                  </w:r>
                  <w:proofErr w:type="spellStart"/>
                  <w:r w:rsidRPr="00A90C55">
                    <w:rPr>
                      <w:sz w:val="26"/>
                      <w:szCs w:val="26"/>
                      <w:lang w:val="en-US"/>
                    </w:rPr>
                    <w:t>stavinvest</w:t>
                  </w:r>
                  <w:proofErr w:type="spellEnd"/>
                  <w:r w:rsidRPr="00A90C55">
                    <w:rPr>
                      <w:sz w:val="26"/>
                      <w:szCs w:val="26"/>
                    </w:rPr>
                    <w:t>.</w:t>
                  </w:r>
                  <w:proofErr w:type="spellStart"/>
                  <w:r w:rsidRPr="00A90C55">
                    <w:rPr>
                      <w:sz w:val="26"/>
                      <w:szCs w:val="26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  <w:r w:rsidR="001F3AB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-360680</wp:posOffset>
            </wp:positionV>
            <wp:extent cx="6628130" cy="1564005"/>
            <wp:effectExtent l="0" t="0" r="1270" b="0"/>
            <wp:wrapSquare wrapText="bothSides"/>
            <wp:docPr id="2" name="Рисунок 2" descr="МЭР 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ЭР 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32A" w:rsidRPr="001F3AB6" w:rsidRDefault="004D232A" w:rsidP="001F3AB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AB6">
        <w:rPr>
          <w:rFonts w:ascii="Times New Roman" w:hAnsi="Times New Roman" w:cs="Times New Roman"/>
          <w:b/>
          <w:sz w:val="28"/>
          <w:szCs w:val="28"/>
        </w:rPr>
        <w:t>Гарантийный</w:t>
      </w:r>
      <w:r w:rsidR="001F3AB6" w:rsidRPr="001F3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b/>
          <w:sz w:val="28"/>
          <w:szCs w:val="28"/>
        </w:rPr>
        <w:t>фонд</w:t>
      </w:r>
      <w:r w:rsidR="001F3AB6" w:rsidRPr="001F3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b/>
          <w:sz w:val="28"/>
          <w:szCs w:val="28"/>
        </w:rPr>
        <w:t>Ставрополья</w:t>
      </w:r>
      <w:r w:rsidR="001F3AB6" w:rsidRPr="001F3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b/>
          <w:sz w:val="28"/>
          <w:szCs w:val="28"/>
        </w:rPr>
        <w:t>выдал</w:t>
      </w:r>
      <w:r w:rsidR="001F3AB6" w:rsidRPr="001F3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b/>
          <w:sz w:val="28"/>
          <w:szCs w:val="28"/>
        </w:rPr>
        <w:t>бизнесу</w:t>
      </w:r>
      <w:r w:rsidR="001F3AB6" w:rsidRPr="001F3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b/>
          <w:sz w:val="28"/>
          <w:szCs w:val="28"/>
        </w:rPr>
        <w:t>поручительств</w:t>
      </w:r>
      <w:r w:rsidR="001F3AB6" w:rsidRPr="001F3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b/>
          <w:sz w:val="28"/>
          <w:szCs w:val="28"/>
        </w:rPr>
        <w:t>на</w:t>
      </w:r>
      <w:r w:rsidR="001F3AB6" w:rsidRPr="001F3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b/>
          <w:sz w:val="28"/>
          <w:szCs w:val="28"/>
        </w:rPr>
        <w:t>рекордные</w:t>
      </w:r>
      <w:r w:rsidR="001F3AB6" w:rsidRPr="001F3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b/>
          <w:sz w:val="28"/>
          <w:szCs w:val="28"/>
        </w:rPr>
        <w:t>2,5</w:t>
      </w:r>
      <w:r w:rsidR="001F3AB6" w:rsidRPr="001F3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F3AB6">
        <w:rPr>
          <w:rFonts w:ascii="Times New Roman" w:hAnsi="Times New Roman" w:cs="Times New Roman"/>
          <w:b/>
          <w:sz w:val="28"/>
          <w:szCs w:val="28"/>
        </w:rPr>
        <w:t>млрд</w:t>
      </w:r>
      <w:proofErr w:type="gramEnd"/>
      <w:r w:rsidR="001F3AB6" w:rsidRPr="001F3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b/>
          <w:sz w:val="28"/>
          <w:szCs w:val="28"/>
        </w:rPr>
        <w:t>рублей</w:t>
      </w:r>
    </w:p>
    <w:p w:rsidR="004D232A" w:rsidRPr="001F3AB6" w:rsidRDefault="004D232A" w:rsidP="001F3AB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54F43" w:rsidRPr="001F3AB6" w:rsidRDefault="00054F43" w:rsidP="001F3AB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F3AB6">
        <w:rPr>
          <w:rFonts w:ascii="Times New Roman" w:hAnsi="Times New Roman" w:cs="Times New Roman"/>
          <w:sz w:val="28"/>
          <w:szCs w:val="28"/>
        </w:rPr>
        <w:t>Фонд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выступает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поручителем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компаний,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которые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не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могут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предоставить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банку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обеспечение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или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залог,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берет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на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себя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риски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кредитования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таких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заемщиков.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32A" w:rsidRPr="001F3AB6" w:rsidRDefault="004D232A" w:rsidP="001F3AB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F3AB6">
        <w:rPr>
          <w:rFonts w:ascii="Times New Roman" w:hAnsi="Times New Roman" w:cs="Times New Roman"/>
          <w:sz w:val="28"/>
          <w:szCs w:val="28"/>
        </w:rPr>
        <w:t>Результатом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работы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региональной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гарантийной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организации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стало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то,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что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1F3AB6">
        <w:rPr>
          <w:rFonts w:ascii="Times New Roman" w:hAnsi="Times New Roman" w:cs="Times New Roman"/>
          <w:sz w:val="28"/>
          <w:szCs w:val="28"/>
        </w:rPr>
        <w:t xml:space="preserve">с начала года </w:t>
      </w:r>
      <w:r w:rsidRPr="001F3AB6">
        <w:rPr>
          <w:rFonts w:ascii="Times New Roman" w:hAnsi="Times New Roman" w:cs="Times New Roman"/>
          <w:sz w:val="28"/>
          <w:szCs w:val="28"/>
        </w:rPr>
        <w:t>250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представителей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малого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среднего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бизнеса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Ставропольского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края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смогли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привлечь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5,1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AB6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рублей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в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банках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на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инвестиционные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оборотные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цели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недостаточном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объеме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залога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кредитам.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Это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стало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возможным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благодаря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механизму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кредитно-гарантийной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поддержки,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который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реализуется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в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рамках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нац</w:t>
      </w:r>
      <w:r w:rsidR="00537085">
        <w:rPr>
          <w:rFonts w:ascii="Times New Roman" w:hAnsi="Times New Roman" w:cs="Times New Roman"/>
          <w:sz w:val="28"/>
          <w:szCs w:val="28"/>
        </w:rPr>
        <w:t xml:space="preserve">ионального </w:t>
      </w:r>
      <w:r w:rsidRPr="001F3AB6">
        <w:rPr>
          <w:rFonts w:ascii="Times New Roman" w:hAnsi="Times New Roman" w:cs="Times New Roman"/>
          <w:sz w:val="28"/>
          <w:szCs w:val="28"/>
        </w:rPr>
        <w:t>проекта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«</w:t>
      </w:r>
      <w:r w:rsidR="001F3AB6" w:rsidRPr="001F3AB6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Pr="001F3AB6">
        <w:rPr>
          <w:rFonts w:ascii="Times New Roman" w:hAnsi="Times New Roman" w:cs="Times New Roman"/>
          <w:sz w:val="28"/>
          <w:szCs w:val="28"/>
        </w:rPr>
        <w:t>»</w:t>
      </w:r>
      <w:r w:rsidR="009E133A" w:rsidRPr="009E133A">
        <w:rPr>
          <w:rFonts w:ascii="Times New Roman" w:hAnsi="Times New Roman" w:cs="Times New Roman"/>
          <w:sz w:val="28"/>
          <w:szCs w:val="28"/>
        </w:rPr>
        <w:t xml:space="preserve"> </w:t>
      </w:r>
      <w:r w:rsidR="009E133A">
        <w:rPr>
          <w:rFonts w:ascii="Times New Roman" w:hAnsi="Times New Roman" w:cs="Times New Roman"/>
          <w:sz w:val="28"/>
          <w:szCs w:val="28"/>
        </w:rPr>
        <w:t>#господдержкамсп</w:t>
      </w:r>
      <w:r w:rsidRPr="001F3AB6">
        <w:rPr>
          <w:rFonts w:ascii="Times New Roman" w:hAnsi="Times New Roman" w:cs="Times New Roman"/>
          <w:sz w:val="28"/>
          <w:szCs w:val="28"/>
        </w:rPr>
        <w:t>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инициированного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президентом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России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Владимиром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Путиным.</w:t>
      </w:r>
    </w:p>
    <w:p w:rsidR="00054F43" w:rsidRPr="001F3AB6" w:rsidRDefault="00054F43" w:rsidP="001F3AB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F3AB6">
        <w:rPr>
          <w:rFonts w:ascii="Times New Roman" w:hAnsi="Times New Roman" w:cs="Times New Roman"/>
          <w:sz w:val="28"/>
          <w:szCs w:val="28"/>
        </w:rPr>
        <w:t>Поручительства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расширяют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доступ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субъектов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малого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среднего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кредитам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позволяют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получить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финансирование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более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широкому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кругу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компаний.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Кроме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того,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банки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часто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готовы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снизить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ставку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кредиту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поручительством,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так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как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риски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нему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ниже.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Поручительство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фонда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также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влияет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на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срок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предоставления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кредита.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Представители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малого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среднего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бизнеса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могут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получить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средства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на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более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длительный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срок.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32A" w:rsidRPr="001F3AB6" w:rsidRDefault="00054F43" w:rsidP="001F3AB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F3AB6">
        <w:rPr>
          <w:rFonts w:ascii="Times New Roman" w:hAnsi="Times New Roman" w:cs="Times New Roman"/>
          <w:sz w:val="28"/>
          <w:szCs w:val="28"/>
        </w:rPr>
        <w:t>«</w:t>
      </w:r>
      <w:r w:rsidR="004D232A" w:rsidRPr="001F3AB6">
        <w:rPr>
          <w:rFonts w:ascii="Times New Roman" w:hAnsi="Times New Roman" w:cs="Times New Roman"/>
          <w:sz w:val="28"/>
          <w:szCs w:val="28"/>
        </w:rPr>
        <w:t>Гарантийный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фонд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Ставропольского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края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впервые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в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истории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с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начала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года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выдал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поручительств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субъектам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малого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среднего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на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рекордную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сумму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свыше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2,5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232A" w:rsidRPr="001F3AB6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рублей.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Этот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показатель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гарантийной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поддержки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на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40%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превысил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результаты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фонда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за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аналогичный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период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прошлого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года,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когда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было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выдано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BD7857" w:rsidRPr="001F3AB6">
        <w:rPr>
          <w:rFonts w:ascii="Times New Roman" w:hAnsi="Times New Roman" w:cs="Times New Roman"/>
          <w:sz w:val="28"/>
          <w:szCs w:val="28"/>
        </w:rPr>
        <w:t>более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BD7857" w:rsidRPr="001F3AB6">
        <w:rPr>
          <w:rFonts w:ascii="Times New Roman" w:hAnsi="Times New Roman" w:cs="Times New Roman"/>
          <w:sz w:val="28"/>
          <w:szCs w:val="28"/>
        </w:rPr>
        <w:t>200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поручительств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на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сумму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1,8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232A" w:rsidRPr="001F3AB6">
        <w:rPr>
          <w:rFonts w:ascii="Times New Roman" w:hAnsi="Times New Roman" w:cs="Times New Roman"/>
          <w:sz w:val="28"/>
          <w:szCs w:val="28"/>
        </w:rPr>
        <w:t>мл</w:t>
      </w:r>
      <w:r w:rsidRPr="001F3AB6">
        <w:rPr>
          <w:rFonts w:ascii="Times New Roman" w:hAnsi="Times New Roman" w:cs="Times New Roman"/>
          <w:sz w:val="28"/>
          <w:szCs w:val="28"/>
        </w:rPr>
        <w:t>рд</w:t>
      </w:r>
      <w:proofErr w:type="gramEnd"/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рублей,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предпринимател</w:t>
      </w:r>
      <w:r w:rsidR="00BD7857" w:rsidRPr="001F3AB6">
        <w:rPr>
          <w:rFonts w:ascii="Times New Roman" w:hAnsi="Times New Roman" w:cs="Times New Roman"/>
          <w:sz w:val="28"/>
          <w:szCs w:val="28"/>
        </w:rPr>
        <w:t>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смогли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получить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кредитов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на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3,6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млрд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рублей</w:t>
      </w:r>
      <w:r w:rsidR="004D232A" w:rsidRPr="001F3AB6">
        <w:rPr>
          <w:rFonts w:ascii="Times New Roman" w:hAnsi="Times New Roman" w:cs="Times New Roman"/>
          <w:sz w:val="28"/>
          <w:szCs w:val="28"/>
        </w:rPr>
        <w:t>.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Объем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количество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выданных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поручительств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растет,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что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свидетельствует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популярности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спросе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на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данную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финансовую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меру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поддержки</w:t>
      </w:r>
      <w:r w:rsidRPr="001F3AB6">
        <w:rPr>
          <w:rFonts w:ascii="Times New Roman" w:hAnsi="Times New Roman" w:cs="Times New Roman"/>
          <w:sz w:val="28"/>
          <w:szCs w:val="28"/>
        </w:rPr>
        <w:t>»</w:t>
      </w:r>
      <w:r w:rsidR="004D232A" w:rsidRPr="001F3AB6">
        <w:rPr>
          <w:rFonts w:ascii="Times New Roman" w:hAnsi="Times New Roman" w:cs="Times New Roman"/>
          <w:sz w:val="28"/>
          <w:szCs w:val="28"/>
        </w:rPr>
        <w:t>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–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рассказывает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министр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экономического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развития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Ставропольского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края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b/>
          <w:sz w:val="28"/>
          <w:szCs w:val="28"/>
        </w:rPr>
        <w:t>Денис</w:t>
      </w:r>
      <w:r w:rsidR="001F3AB6" w:rsidRPr="001F3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AB6">
        <w:rPr>
          <w:rFonts w:ascii="Times New Roman" w:hAnsi="Times New Roman" w:cs="Times New Roman"/>
          <w:b/>
          <w:sz w:val="28"/>
          <w:szCs w:val="28"/>
        </w:rPr>
        <w:t>Полюбин</w:t>
      </w:r>
      <w:proofErr w:type="spellEnd"/>
      <w:r w:rsidR="004D232A" w:rsidRPr="001F3AB6">
        <w:rPr>
          <w:rFonts w:ascii="Times New Roman" w:hAnsi="Times New Roman" w:cs="Times New Roman"/>
          <w:sz w:val="28"/>
          <w:szCs w:val="28"/>
        </w:rPr>
        <w:t>.</w:t>
      </w:r>
    </w:p>
    <w:p w:rsidR="00BD7857" w:rsidRPr="001F3AB6" w:rsidRDefault="00BD7857" w:rsidP="001F3AB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F3AB6">
        <w:rPr>
          <w:rFonts w:ascii="Times New Roman" w:hAnsi="Times New Roman" w:cs="Times New Roman"/>
          <w:sz w:val="28"/>
          <w:szCs w:val="28"/>
        </w:rPr>
        <w:t>Глава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ведомства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добавил,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что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малый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средний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бизнес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сегодня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оказался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в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числе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самых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быстрорастущих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сегментов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экономики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Ставрополь</w:t>
      </w:r>
      <w:r w:rsidR="001F3AB6">
        <w:rPr>
          <w:rFonts w:ascii="Times New Roman" w:hAnsi="Times New Roman" w:cs="Times New Roman"/>
          <w:sz w:val="28"/>
          <w:szCs w:val="28"/>
        </w:rPr>
        <w:t>я</w:t>
      </w:r>
      <w:r w:rsidRPr="001F3AB6">
        <w:rPr>
          <w:rFonts w:ascii="Times New Roman" w:hAnsi="Times New Roman" w:cs="Times New Roman"/>
          <w:sz w:val="28"/>
          <w:szCs w:val="28"/>
        </w:rPr>
        <w:t>.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Его доля в объеме валового регионального продукта составляет 30%. </w:t>
      </w:r>
      <w:r w:rsidRPr="001F3AB6">
        <w:rPr>
          <w:rFonts w:ascii="Times New Roman" w:hAnsi="Times New Roman" w:cs="Times New Roman"/>
          <w:sz w:val="28"/>
          <w:szCs w:val="28"/>
        </w:rPr>
        <w:t>По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поручению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lastRenderedPageBreak/>
        <w:t>Губернатора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Владимира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Владимирова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запускаются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новые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льготные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программы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финансирования,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исходя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из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потребностей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предпри</w:t>
      </w:r>
      <w:r w:rsidR="001F3AB6" w:rsidRPr="001F3AB6">
        <w:rPr>
          <w:rFonts w:ascii="Times New Roman" w:hAnsi="Times New Roman" w:cs="Times New Roman"/>
          <w:sz w:val="28"/>
          <w:szCs w:val="28"/>
        </w:rPr>
        <w:t>ни</w:t>
      </w:r>
      <w:r w:rsidRPr="001F3AB6">
        <w:rPr>
          <w:rFonts w:ascii="Times New Roman" w:hAnsi="Times New Roman" w:cs="Times New Roman"/>
          <w:sz w:val="28"/>
          <w:szCs w:val="28"/>
        </w:rPr>
        <w:t>мательского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сообщества.</w:t>
      </w:r>
    </w:p>
    <w:p w:rsidR="00BD7857" w:rsidRPr="001F3AB6" w:rsidRDefault="00BD7857" w:rsidP="001F3AB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F3AB6">
        <w:rPr>
          <w:rFonts w:ascii="Times New Roman" w:hAnsi="Times New Roman" w:cs="Times New Roman"/>
          <w:sz w:val="28"/>
          <w:szCs w:val="28"/>
        </w:rPr>
        <w:t>Отметим,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что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заемные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средства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Pr="001F3AB6">
        <w:rPr>
          <w:rFonts w:ascii="Times New Roman" w:hAnsi="Times New Roman" w:cs="Times New Roman"/>
          <w:sz w:val="28"/>
          <w:szCs w:val="28"/>
        </w:rPr>
        <w:t>вкладывают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в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различные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инвестиционные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проекты,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сокращают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издержки,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которые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связаны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страхованием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имущества.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Причем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воспользоваться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такой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формой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поддержки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стороны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государства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могут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как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ставропольские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предприниматели,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так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бизнесмены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других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субъектов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страны.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Однако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их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бизнес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должен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осуществляться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непременно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на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территории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нашего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региона.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Это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стимулирует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развитие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1F3AB6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1F3AB6">
        <w:rPr>
          <w:rFonts w:ascii="Times New Roman" w:hAnsi="Times New Roman" w:cs="Times New Roman"/>
          <w:sz w:val="28"/>
          <w:szCs w:val="28"/>
        </w:rPr>
        <w:t>экономики,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создани</w:t>
      </w:r>
      <w:r w:rsidR="00537085">
        <w:rPr>
          <w:rFonts w:ascii="Times New Roman" w:hAnsi="Times New Roman" w:cs="Times New Roman"/>
          <w:sz w:val="28"/>
          <w:szCs w:val="28"/>
        </w:rPr>
        <w:t>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новых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рабочих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мест,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рост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благосостояния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AB6">
        <w:rPr>
          <w:rFonts w:ascii="Times New Roman" w:hAnsi="Times New Roman" w:cs="Times New Roman"/>
          <w:sz w:val="28"/>
          <w:szCs w:val="28"/>
        </w:rPr>
        <w:t>ставропольцев</w:t>
      </w:r>
      <w:proofErr w:type="spellEnd"/>
      <w:r w:rsidRPr="001F3AB6">
        <w:rPr>
          <w:rFonts w:ascii="Times New Roman" w:hAnsi="Times New Roman" w:cs="Times New Roman"/>
          <w:sz w:val="28"/>
          <w:szCs w:val="28"/>
        </w:rPr>
        <w:t>.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Предпочтение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отдается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предприятиям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агропромышленного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комплекса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F3AB6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сектора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экономики.</w:t>
      </w:r>
    </w:p>
    <w:sectPr w:rsidR="00BD7857" w:rsidRPr="001F3AB6" w:rsidSect="001D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60930"/>
    <w:rsid w:val="00054F43"/>
    <w:rsid w:val="001D1DB0"/>
    <w:rsid w:val="001F3AB6"/>
    <w:rsid w:val="002D0DD9"/>
    <w:rsid w:val="00360930"/>
    <w:rsid w:val="004D232A"/>
    <w:rsid w:val="00537085"/>
    <w:rsid w:val="00713CEF"/>
    <w:rsid w:val="0077075F"/>
    <w:rsid w:val="008737C6"/>
    <w:rsid w:val="00954FF6"/>
    <w:rsid w:val="009E133A"/>
    <w:rsid w:val="00BD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B0"/>
  </w:style>
  <w:style w:type="paragraph" w:styleId="1">
    <w:name w:val="heading 1"/>
    <w:basedOn w:val="a"/>
    <w:link w:val="10"/>
    <w:uiPriority w:val="9"/>
    <w:qFormat/>
    <w:rsid w:val="004D2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-subtitle">
    <w:name w:val="t-subtitle"/>
    <w:basedOn w:val="a"/>
    <w:rsid w:val="004D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4D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32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1F3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2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-subtitle">
    <w:name w:val="t-subtitle"/>
    <w:basedOn w:val="a"/>
    <w:rsid w:val="004D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D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32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1F3A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9232">
                  <w:marLeft w:val="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6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7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5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7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3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</dc:creator>
  <cp:lastModifiedBy>a.kovalenko</cp:lastModifiedBy>
  <cp:revision>3</cp:revision>
  <cp:lastPrinted>2023-11-13T07:36:00Z</cp:lastPrinted>
  <dcterms:created xsi:type="dcterms:W3CDTF">2023-11-13T07:38:00Z</dcterms:created>
  <dcterms:modified xsi:type="dcterms:W3CDTF">2023-11-13T11:12:00Z</dcterms:modified>
</cp:coreProperties>
</file>