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      Утверждаю</w:t>
      </w:r>
    </w:p>
    <w:p w:rsidR="005D0857" w:rsidRDefault="00F50290" w:rsidP="005D0857">
      <w:pPr>
        <w:spacing w:line="240" w:lineRule="exact"/>
        <w:ind w:firstLine="5040"/>
        <w:rPr>
          <w:szCs w:val="28"/>
        </w:rPr>
      </w:pPr>
      <w:r>
        <w:rPr>
          <w:sz w:val="28"/>
          <w:szCs w:val="28"/>
        </w:rPr>
        <w:t xml:space="preserve">      </w:t>
      </w:r>
      <w:r w:rsidR="005D0857">
        <w:rPr>
          <w:sz w:val="28"/>
          <w:szCs w:val="28"/>
        </w:rPr>
        <w:t>заместитель главы администрации</w:t>
      </w:r>
    </w:p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</w:t>
      </w:r>
      <w:r w:rsidR="005D0857">
        <w:rPr>
          <w:szCs w:val="28"/>
        </w:rPr>
        <w:t xml:space="preserve">Грачевского муниципального </w:t>
      </w:r>
    </w:p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</w:t>
      </w:r>
      <w:r w:rsidR="005D0857">
        <w:rPr>
          <w:szCs w:val="28"/>
        </w:rPr>
        <w:t xml:space="preserve">округа Ставропольского края           </w:t>
      </w:r>
    </w:p>
    <w:p w:rsidR="00F50290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Default="00F50290" w:rsidP="005D0857">
      <w:pPr>
        <w:spacing w:line="240" w:lineRule="exact"/>
        <w:ind w:firstLine="5040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D0857">
        <w:rPr>
          <w:sz w:val="28"/>
          <w:szCs w:val="28"/>
        </w:rPr>
        <w:t>М.Н.Чернова</w:t>
      </w:r>
    </w:p>
    <w:p w:rsidR="005D085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Pr="00914941" w:rsidRDefault="005D0857" w:rsidP="005D0857"/>
    <w:p w:rsidR="005D29BD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29BD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0857" w:rsidRDefault="001D4E29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5D0857">
        <w:rPr>
          <w:b/>
          <w:bCs/>
          <w:szCs w:val="28"/>
        </w:rPr>
        <w:t xml:space="preserve"> отдела социального развития</w:t>
      </w:r>
    </w:p>
    <w:p w:rsidR="005D0857" w:rsidRDefault="005D0857" w:rsidP="005D0857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администрации Грачевского муниципального района</w:t>
      </w:r>
    </w:p>
    <w:p w:rsidR="005D0857" w:rsidRDefault="005D0857" w:rsidP="005D0857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085BCD">
        <w:rPr>
          <w:b/>
          <w:bCs/>
          <w:szCs w:val="28"/>
        </w:rPr>
        <w:t>апрель</w:t>
      </w:r>
      <w:r>
        <w:rPr>
          <w:b/>
          <w:bCs/>
          <w:szCs w:val="28"/>
        </w:rPr>
        <w:t xml:space="preserve"> 2021 года</w:t>
      </w:r>
    </w:p>
    <w:p w:rsidR="00614C77" w:rsidRDefault="00614C77"/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533"/>
        <w:gridCol w:w="1586"/>
        <w:gridCol w:w="2091"/>
      </w:tblGrid>
      <w:tr w:rsidR="005D0857" w:rsidRPr="00E32634" w:rsidTr="00A05CE7">
        <w:tc>
          <w:tcPr>
            <w:tcW w:w="675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№</w:t>
            </w:r>
          </w:p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Дата и вр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мя провед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ния</w:t>
            </w:r>
          </w:p>
        </w:tc>
        <w:tc>
          <w:tcPr>
            <w:tcW w:w="1586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Место пр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ведения</w:t>
            </w:r>
          </w:p>
        </w:tc>
        <w:tc>
          <w:tcPr>
            <w:tcW w:w="2091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D0857" w:rsidRPr="00E32634" w:rsidTr="00A05CE7">
        <w:tc>
          <w:tcPr>
            <w:tcW w:w="675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5</w:t>
            </w:r>
          </w:p>
        </w:tc>
      </w:tr>
      <w:tr w:rsidR="005D0857" w:rsidRPr="00E32634" w:rsidTr="005D0857">
        <w:tc>
          <w:tcPr>
            <w:tcW w:w="9854" w:type="dxa"/>
            <w:gridSpan w:val="5"/>
          </w:tcPr>
          <w:p w:rsidR="005D0857" w:rsidRPr="00E32634" w:rsidRDefault="005D0857" w:rsidP="00E32634">
            <w:pPr>
              <w:snapToGrid w:val="0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5D0857" w:rsidRPr="00E32634" w:rsidTr="00A05CE7">
        <w:tc>
          <w:tcPr>
            <w:tcW w:w="675" w:type="dxa"/>
          </w:tcPr>
          <w:p w:rsidR="005D0857" w:rsidRPr="00E32634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D0857" w:rsidRPr="00E32634" w:rsidRDefault="005D0857" w:rsidP="00E32634">
            <w:pPr>
              <w:snapToGrid w:val="0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Комиссия по делам несовершенн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лет</w:t>
            </w:r>
            <w:r w:rsidRPr="00E32634">
              <w:rPr>
                <w:sz w:val="24"/>
                <w:szCs w:val="24"/>
              </w:rPr>
              <w:softHyphen/>
              <w:t>них и защите их прав Граче</w:t>
            </w:r>
            <w:r w:rsidRPr="00E32634">
              <w:rPr>
                <w:sz w:val="24"/>
                <w:szCs w:val="24"/>
              </w:rPr>
              <w:t>в</w:t>
            </w:r>
            <w:r w:rsidRPr="00E32634">
              <w:rPr>
                <w:sz w:val="24"/>
                <w:szCs w:val="24"/>
              </w:rPr>
              <w:t>ского муниципального округа</w:t>
            </w:r>
          </w:p>
        </w:tc>
        <w:tc>
          <w:tcPr>
            <w:tcW w:w="1533" w:type="dxa"/>
          </w:tcPr>
          <w:p w:rsidR="005D0857" w:rsidRPr="00E32634" w:rsidRDefault="00085BCD" w:rsidP="00E32634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08.04</w:t>
            </w:r>
            <w:r w:rsidR="005D0857" w:rsidRPr="00E32634">
              <w:rPr>
                <w:sz w:val="24"/>
                <w:szCs w:val="24"/>
              </w:rPr>
              <w:t>.2021</w:t>
            </w:r>
          </w:p>
          <w:p w:rsidR="005D0857" w:rsidRPr="00E32634" w:rsidRDefault="005D0857" w:rsidP="00E32634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</w:t>
            </w:r>
            <w:r w:rsidR="00085BCD" w:rsidRPr="00E32634">
              <w:rPr>
                <w:sz w:val="24"/>
                <w:szCs w:val="24"/>
              </w:rPr>
              <w:t>2</w:t>
            </w:r>
            <w:r w:rsidRPr="00E32634">
              <w:rPr>
                <w:sz w:val="24"/>
                <w:szCs w:val="24"/>
              </w:rPr>
              <w:t>.0</w:t>
            </w:r>
            <w:r w:rsidR="00085BCD" w:rsidRPr="00E32634">
              <w:rPr>
                <w:sz w:val="24"/>
                <w:szCs w:val="24"/>
              </w:rPr>
              <w:t>4</w:t>
            </w:r>
            <w:r w:rsidRPr="00E32634">
              <w:rPr>
                <w:sz w:val="24"/>
                <w:szCs w:val="24"/>
              </w:rPr>
              <w:t>.2021</w:t>
            </w:r>
          </w:p>
          <w:p w:rsidR="005D0857" w:rsidRPr="00E32634" w:rsidRDefault="005D0857" w:rsidP="00E32634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14-00</w:t>
            </w:r>
          </w:p>
        </w:tc>
        <w:tc>
          <w:tcPr>
            <w:tcW w:w="1586" w:type="dxa"/>
          </w:tcPr>
          <w:p w:rsidR="005D0857" w:rsidRPr="00E32634" w:rsidRDefault="005D085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малый зал</w:t>
            </w:r>
          </w:p>
          <w:p w:rsidR="005D0857" w:rsidRPr="00E32634" w:rsidRDefault="005D085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админис</w:t>
            </w:r>
            <w:r w:rsidRPr="00E32634">
              <w:rPr>
                <w:sz w:val="24"/>
                <w:szCs w:val="24"/>
              </w:rPr>
              <w:t>т</w:t>
            </w:r>
            <w:r w:rsidRPr="00E32634">
              <w:rPr>
                <w:sz w:val="24"/>
                <w:szCs w:val="24"/>
              </w:rPr>
              <w:t>рации</w:t>
            </w:r>
          </w:p>
        </w:tc>
        <w:tc>
          <w:tcPr>
            <w:tcW w:w="2091" w:type="dxa"/>
          </w:tcPr>
          <w:p w:rsidR="00423CD2" w:rsidRPr="00E32634" w:rsidRDefault="00423CD2" w:rsidP="00E32634">
            <w:pPr>
              <w:snapToGrid w:val="0"/>
              <w:ind w:left="34" w:right="-127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социального развития, физич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ской культуры и спорта (далее – отдел социального развития)</w:t>
            </w:r>
          </w:p>
          <w:p w:rsidR="005D0857" w:rsidRPr="00E32634" w:rsidRDefault="005D0857" w:rsidP="00E32634">
            <w:pPr>
              <w:snapToGrid w:val="0"/>
              <w:ind w:left="34" w:right="-127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Теренина Е.И.</w:t>
            </w:r>
          </w:p>
        </w:tc>
      </w:tr>
      <w:tr w:rsidR="00D13CE7" w:rsidRPr="00E32634" w:rsidTr="00A05CE7">
        <w:tc>
          <w:tcPr>
            <w:tcW w:w="675" w:type="dxa"/>
          </w:tcPr>
          <w:p w:rsidR="00D13CE7" w:rsidRPr="00E32634" w:rsidRDefault="00D13CE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D13CE7" w:rsidRPr="00E32634" w:rsidRDefault="00D13CE7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Оргкомитет «Победа»</w:t>
            </w:r>
          </w:p>
        </w:tc>
        <w:tc>
          <w:tcPr>
            <w:tcW w:w="1533" w:type="dxa"/>
          </w:tcPr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12.04.2021</w:t>
            </w:r>
          </w:p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15-00</w:t>
            </w:r>
          </w:p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(после еж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недельной планерки)</w:t>
            </w:r>
          </w:p>
        </w:tc>
        <w:tc>
          <w:tcPr>
            <w:tcW w:w="1586" w:type="dxa"/>
          </w:tcPr>
          <w:p w:rsidR="00D13CE7" w:rsidRPr="00E32634" w:rsidRDefault="00D13CE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малый зал</w:t>
            </w:r>
          </w:p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администр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ции</w:t>
            </w:r>
          </w:p>
        </w:tc>
        <w:tc>
          <w:tcPr>
            <w:tcW w:w="2091" w:type="dxa"/>
          </w:tcPr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 xml:space="preserve">го развития </w:t>
            </w:r>
          </w:p>
          <w:p w:rsidR="00D13CE7" w:rsidRPr="00E32634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Яковлева И.А.</w:t>
            </w:r>
          </w:p>
        </w:tc>
      </w:tr>
      <w:tr w:rsidR="00D13CE7" w:rsidRPr="00E32634" w:rsidTr="00613A4A">
        <w:tc>
          <w:tcPr>
            <w:tcW w:w="9854" w:type="dxa"/>
            <w:gridSpan w:val="5"/>
          </w:tcPr>
          <w:p w:rsidR="00D13CE7" w:rsidRPr="00E32634" w:rsidRDefault="00D13CE7" w:rsidP="00E326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32634">
              <w:rPr>
                <w:b/>
                <w:sz w:val="24"/>
                <w:szCs w:val="24"/>
              </w:rPr>
              <w:t>2. Мероприятия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Реализация краевого проекта «Штаб Победы» - проведение акций: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«Внуки Победы»;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«Пункт выдачи георгиевской ле</w:t>
            </w:r>
            <w:r w:rsidRPr="00E32634">
              <w:rPr>
                <w:sz w:val="24"/>
                <w:szCs w:val="24"/>
              </w:rPr>
              <w:t>н</w:t>
            </w:r>
            <w:r w:rsidRPr="00E32634">
              <w:rPr>
                <w:sz w:val="24"/>
                <w:szCs w:val="24"/>
              </w:rPr>
              <w:t>точки»;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«Вальс 45-го года»;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интернет – эстафета «Голос Поб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ды»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01-30.04.2021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образов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тельные у</w:t>
            </w:r>
            <w:r w:rsidRPr="00E32634">
              <w:rPr>
                <w:sz w:val="24"/>
                <w:szCs w:val="24"/>
              </w:rPr>
              <w:t>ч</w:t>
            </w:r>
            <w:r w:rsidRPr="00E32634">
              <w:rPr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E32634">
              <w:rPr>
                <w:sz w:val="24"/>
                <w:szCs w:val="24"/>
              </w:rPr>
              <w:t>.Г</w:t>
            </w:r>
            <w:proofErr w:type="gramEnd"/>
            <w:r w:rsidRPr="00E32634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Батуева О.С.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Проведение  социально-патриотических акций: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«Белые журавли Великой Поб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 xml:space="preserve">ды»,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«Чистая память»,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«Георгиевская ленточка»,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интернет-конкурс «Победа всегда молодая»,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«Бессмертный полк»,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«Помним! Гордимся»,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- «Знамя Победы», </w:t>
            </w:r>
          </w:p>
          <w:p w:rsidR="006E6140" w:rsidRPr="00E32634" w:rsidRDefault="006E6140" w:rsidP="00E3263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- «Пульс нашей Победы»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01-30.04.2021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образов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тельные у</w:t>
            </w:r>
            <w:r w:rsidRPr="00E32634">
              <w:rPr>
                <w:sz w:val="24"/>
                <w:szCs w:val="24"/>
              </w:rPr>
              <w:t>ч</w:t>
            </w:r>
            <w:r w:rsidRPr="00E32634">
              <w:rPr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E32634">
              <w:rPr>
                <w:sz w:val="24"/>
                <w:szCs w:val="24"/>
              </w:rPr>
              <w:t>.Г</w:t>
            </w:r>
            <w:proofErr w:type="gramEnd"/>
            <w:r w:rsidRPr="00E32634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Батуева О.С.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Встреча краевого автопробега «Эх, </w:t>
            </w:r>
            <w:r w:rsidRPr="00E32634">
              <w:rPr>
                <w:sz w:val="24"/>
                <w:szCs w:val="24"/>
              </w:rPr>
              <w:lastRenderedPageBreak/>
              <w:t>путь-дорожка, фронтовая»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краевому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86" w:type="dxa"/>
          </w:tcPr>
          <w:p w:rsidR="006E6140" w:rsidRDefault="006E6140" w:rsidP="00E326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краевому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  <w:p w:rsidR="006E6140" w:rsidRPr="00E32634" w:rsidRDefault="006E6140" w:rsidP="00E326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E6140" w:rsidRPr="00E32634" w:rsidRDefault="006E6140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lastRenderedPageBreak/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lastRenderedPageBreak/>
              <w:t xml:space="preserve">го развития </w:t>
            </w:r>
          </w:p>
          <w:p w:rsidR="006E6140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Яковлева И.А.</w:t>
            </w:r>
            <w:r>
              <w:rPr>
                <w:sz w:val="24"/>
                <w:szCs w:val="24"/>
              </w:rPr>
              <w:t>, 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туризма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И.В.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Организация и проведение акции «Подари улыбку», посвящённой Дню смеха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оживленные улицы с</w:t>
            </w:r>
            <w:proofErr w:type="gramStart"/>
            <w:r w:rsidRPr="00E32634">
              <w:rPr>
                <w:sz w:val="24"/>
                <w:szCs w:val="24"/>
              </w:rPr>
              <w:t>.Г</w:t>
            </w:r>
            <w:proofErr w:type="gramEnd"/>
            <w:r w:rsidRPr="00E32634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Батуева О.С.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26368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Организация и проведение деловой игры «Молодые избиратели XXI века»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 округа</w:t>
            </w:r>
            <w:r w:rsidRPr="00E32634">
              <w:rPr>
                <w:sz w:val="24"/>
                <w:szCs w:val="24"/>
              </w:rPr>
              <w:t xml:space="preserve"> с</w:t>
            </w:r>
            <w:proofErr w:type="gramStart"/>
            <w:r w:rsidRPr="00E32634">
              <w:rPr>
                <w:sz w:val="24"/>
                <w:szCs w:val="24"/>
              </w:rPr>
              <w:t>.Г</w:t>
            </w:r>
            <w:proofErr w:type="gramEnd"/>
            <w:r w:rsidRPr="00E32634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 Батуева О.С.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26368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Участие в проведении акции «Без Вас не получится!»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оживленные улицы с</w:t>
            </w:r>
            <w:proofErr w:type="gramStart"/>
            <w:r w:rsidRPr="00E32634">
              <w:rPr>
                <w:sz w:val="24"/>
                <w:szCs w:val="24"/>
              </w:rPr>
              <w:t>.Г</w:t>
            </w:r>
            <w:proofErr w:type="gramEnd"/>
            <w:r w:rsidRPr="00E32634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 Бату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ва О.С.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726368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День призывника</w:t>
            </w:r>
          </w:p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E6140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6E6140">
              <w:rPr>
                <w:sz w:val="24"/>
                <w:szCs w:val="24"/>
              </w:rPr>
              <w:t xml:space="preserve">МБУК </w:t>
            </w:r>
          </w:p>
          <w:p w:rsidR="006E6140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6E6140">
              <w:rPr>
                <w:sz w:val="24"/>
                <w:szCs w:val="24"/>
              </w:rPr>
              <w:t>«Грачевский РДК»</w:t>
            </w:r>
          </w:p>
          <w:p w:rsidR="006E6140" w:rsidRPr="006E6140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«Центр молодежи «Юность» 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Батуева О.С.,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го развития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И.А.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8571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Организация и проведение поэтич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ского конкурса «А музы не молч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ли…» Грачевского округа, посв</w:t>
            </w:r>
            <w:r w:rsidRPr="00E32634">
              <w:rPr>
                <w:sz w:val="24"/>
                <w:szCs w:val="24"/>
              </w:rPr>
              <w:t>я</w:t>
            </w:r>
            <w:r w:rsidRPr="00E32634">
              <w:rPr>
                <w:sz w:val="24"/>
                <w:szCs w:val="24"/>
              </w:rPr>
              <w:t>щенного 76-ой годовщине Победы в Великой Отечественной войне 1941 – 1945 годов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Админис</w:t>
            </w:r>
            <w:r w:rsidRPr="00E32634">
              <w:rPr>
                <w:sz w:val="24"/>
                <w:szCs w:val="24"/>
              </w:rPr>
              <w:t>т</w:t>
            </w:r>
            <w:r w:rsidRPr="00E32634">
              <w:rPr>
                <w:sz w:val="24"/>
                <w:szCs w:val="24"/>
              </w:rPr>
              <w:t>рация Гр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чевского м</w:t>
            </w:r>
            <w:r w:rsidRPr="00E32634">
              <w:rPr>
                <w:sz w:val="24"/>
                <w:szCs w:val="24"/>
              </w:rPr>
              <w:t>у</w:t>
            </w:r>
            <w:r w:rsidRPr="00E32634">
              <w:rPr>
                <w:sz w:val="24"/>
                <w:szCs w:val="24"/>
              </w:rPr>
              <w:t>ниципальн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го округа</w:t>
            </w:r>
            <w:r w:rsidRPr="00E32634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«Центр молодежи «Юность»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Батуева О.С.,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го развития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Яковлева И.А,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 xml:space="preserve">Управление </w:t>
            </w:r>
          </w:p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образования</w:t>
            </w:r>
          </w:p>
          <w:p w:rsidR="006E6140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Ореховская Е.В.</w:t>
            </w:r>
          </w:p>
          <w:p w:rsidR="006E6140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туризма</w:t>
            </w:r>
          </w:p>
          <w:p w:rsidR="006E6140" w:rsidRPr="00E32634" w:rsidRDefault="006E6140" w:rsidP="006E61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И.В.</w:t>
            </w:r>
          </w:p>
        </w:tc>
      </w:tr>
      <w:tr w:rsidR="006E6140" w:rsidRPr="00E32634" w:rsidTr="00534882">
        <w:tc>
          <w:tcPr>
            <w:tcW w:w="9854" w:type="dxa"/>
            <w:gridSpan w:val="5"/>
          </w:tcPr>
          <w:p w:rsidR="006E6140" w:rsidRPr="00E32634" w:rsidRDefault="006E6140" w:rsidP="006E6140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32634">
              <w:rPr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05.04.2021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08-00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snapToGri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32634">
              <w:rPr>
                <w:sz w:val="24"/>
                <w:szCs w:val="24"/>
              </w:rPr>
              <w:t>Управление обр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зования, отдел социального ра</w:t>
            </w:r>
            <w:r w:rsidRPr="00E32634">
              <w:rPr>
                <w:sz w:val="24"/>
                <w:szCs w:val="24"/>
              </w:rPr>
              <w:t>з</w:t>
            </w:r>
            <w:r w:rsidRPr="00E32634">
              <w:rPr>
                <w:sz w:val="24"/>
                <w:szCs w:val="24"/>
              </w:rPr>
              <w:t>вития, муниц</w:t>
            </w:r>
            <w:r w:rsidRPr="00E32634">
              <w:rPr>
                <w:sz w:val="24"/>
                <w:szCs w:val="24"/>
              </w:rPr>
              <w:t>и</w:t>
            </w:r>
            <w:r w:rsidRPr="00E32634">
              <w:rPr>
                <w:sz w:val="24"/>
                <w:szCs w:val="24"/>
              </w:rPr>
              <w:t>пальное казенное учреждение  «Центр молодежи «Юность» (далее – МКУ «Центр молодежи «Юность»), МБУ ФОК «Лидер»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Соревнования по футболу Грачевского муниципального округа «Открытие сезона 2021 года»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11.04.2021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09-00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E6140" w:rsidRPr="00E32634" w:rsidRDefault="006E6140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(по полож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>нию)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 xml:space="preserve">го развития, МБУ ФОК «Лидер», территориальные </w:t>
            </w:r>
            <w:r w:rsidRPr="00E32634">
              <w:rPr>
                <w:sz w:val="24"/>
                <w:szCs w:val="24"/>
              </w:rPr>
              <w:lastRenderedPageBreak/>
              <w:t>управления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Лично – командное первенство по настольному теннису Грачевского муниципального округа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25.04.2021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09-00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E6140" w:rsidRPr="00E32634" w:rsidRDefault="006E6140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го развития, МБУ ФОК «Лидер», территориальные управления</w:t>
            </w:r>
          </w:p>
        </w:tc>
      </w:tr>
      <w:tr w:rsidR="006E6140" w:rsidRPr="00E32634" w:rsidTr="00A05CE7">
        <w:tc>
          <w:tcPr>
            <w:tcW w:w="675" w:type="dxa"/>
          </w:tcPr>
          <w:p w:rsidR="006E6140" w:rsidRPr="00E32634" w:rsidRDefault="006E6140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6E6140" w:rsidRPr="00E32634" w:rsidRDefault="006E6140" w:rsidP="00E32634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533" w:type="dxa"/>
          </w:tcPr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апрель</w:t>
            </w:r>
          </w:p>
          <w:p w:rsidR="006E6140" w:rsidRPr="00E32634" w:rsidRDefault="006E6140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(даты уст</w:t>
            </w:r>
            <w:r w:rsidRPr="00E32634">
              <w:rPr>
                <w:sz w:val="24"/>
                <w:szCs w:val="24"/>
              </w:rPr>
              <w:t>а</w:t>
            </w:r>
            <w:r w:rsidRPr="00E32634">
              <w:rPr>
                <w:sz w:val="24"/>
                <w:szCs w:val="24"/>
              </w:rPr>
              <w:t>навливаю</w:t>
            </w:r>
            <w:r w:rsidRPr="00E32634">
              <w:rPr>
                <w:sz w:val="24"/>
                <w:szCs w:val="24"/>
              </w:rPr>
              <w:t>т</w:t>
            </w:r>
            <w:r w:rsidRPr="00E32634">
              <w:rPr>
                <w:sz w:val="24"/>
                <w:szCs w:val="24"/>
              </w:rPr>
              <w:t>ся после ж</w:t>
            </w:r>
            <w:r w:rsidRPr="00E32634">
              <w:rPr>
                <w:sz w:val="24"/>
                <w:szCs w:val="24"/>
              </w:rPr>
              <w:t>е</w:t>
            </w:r>
            <w:r w:rsidRPr="00E32634">
              <w:rPr>
                <w:sz w:val="24"/>
                <w:szCs w:val="24"/>
              </w:rPr>
              <w:t xml:space="preserve">ребьевки на </w:t>
            </w:r>
            <w:proofErr w:type="gramStart"/>
            <w:r w:rsidRPr="00E32634">
              <w:rPr>
                <w:sz w:val="24"/>
                <w:szCs w:val="24"/>
              </w:rPr>
              <w:t>открытии</w:t>
            </w:r>
            <w:proofErr w:type="gramEnd"/>
            <w:r w:rsidRPr="00E32634">
              <w:rPr>
                <w:sz w:val="24"/>
                <w:szCs w:val="24"/>
              </w:rPr>
              <w:t xml:space="preserve"> сезона)</w:t>
            </w:r>
          </w:p>
        </w:tc>
        <w:tc>
          <w:tcPr>
            <w:tcW w:w="1586" w:type="dxa"/>
          </w:tcPr>
          <w:p w:rsidR="006E6140" w:rsidRPr="00E32634" w:rsidRDefault="006E6140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спортивные сооружения Грачевского муниц</w:t>
            </w:r>
            <w:r w:rsidRPr="00E32634">
              <w:rPr>
                <w:sz w:val="24"/>
                <w:szCs w:val="24"/>
              </w:rPr>
              <w:t>и</w:t>
            </w:r>
            <w:r w:rsidRPr="00E32634">
              <w:rPr>
                <w:sz w:val="24"/>
                <w:szCs w:val="24"/>
              </w:rPr>
              <w:t>пального о</w:t>
            </w:r>
            <w:r w:rsidRPr="00E32634">
              <w:rPr>
                <w:sz w:val="24"/>
                <w:szCs w:val="24"/>
              </w:rPr>
              <w:t>к</w:t>
            </w:r>
            <w:r w:rsidRPr="00E32634">
              <w:rPr>
                <w:sz w:val="24"/>
                <w:szCs w:val="24"/>
              </w:rPr>
              <w:t>руга</w:t>
            </w:r>
          </w:p>
        </w:tc>
        <w:tc>
          <w:tcPr>
            <w:tcW w:w="2091" w:type="dxa"/>
          </w:tcPr>
          <w:p w:rsidR="006E6140" w:rsidRPr="00E32634" w:rsidRDefault="006E6140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32634">
              <w:rPr>
                <w:sz w:val="24"/>
                <w:szCs w:val="24"/>
              </w:rPr>
              <w:t>отдел социальн</w:t>
            </w:r>
            <w:r w:rsidRPr="00E32634">
              <w:rPr>
                <w:sz w:val="24"/>
                <w:szCs w:val="24"/>
              </w:rPr>
              <w:t>о</w:t>
            </w:r>
            <w:r w:rsidRPr="00E32634">
              <w:rPr>
                <w:sz w:val="24"/>
                <w:szCs w:val="24"/>
              </w:rPr>
              <w:t>го развития, МБУ ФОК «Лидер», территориальные управления</w:t>
            </w:r>
          </w:p>
        </w:tc>
      </w:tr>
    </w:tbl>
    <w:p w:rsidR="00907E85" w:rsidRDefault="00907E85" w:rsidP="00A05CE7">
      <w:pPr>
        <w:spacing w:line="240" w:lineRule="exact"/>
        <w:contextualSpacing/>
      </w:pPr>
    </w:p>
    <w:p w:rsidR="00907E85" w:rsidRDefault="00907E85" w:rsidP="00A05CE7">
      <w:pPr>
        <w:spacing w:line="240" w:lineRule="exact"/>
        <w:contextualSpacing/>
      </w:pPr>
    </w:p>
    <w:p w:rsidR="00A05CE7" w:rsidRDefault="00A05CE7" w:rsidP="00A05CE7">
      <w:pPr>
        <w:spacing w:line="240" w:lineRule="exact"/>
        <w:contextualSpacing/>
      </w:pPr>
      <w:r>
        <w:t>Начальник отдела социального развития,</w:t>
      </w:r>
    </w:p>
    <w:p w:rsidR="00A05CE7" w:rsidRDefault="00A05CE7" w:rsidP="00A05CE7">
      <w:pPr>
        <w:spacing w:line="240" w:lineRule="exact"/>
        <w:contextualSpacing/>
      </w:pPr>
      <w:r>
        <w:t>физической культуры и спорта</w:t>
      </w:r>
    </w:p>
    <w:p w:rsidR="00A05CE7" w:rsidRDefault="00A05CE7" w:rsidP="00A05CE7">
      <w:pPr>
        <w:spacing w:line="240" w:lineRule="exact"/>
        <w:contextualSpacing/>
      </w:pPr>
      <w:r>
        <w:t>администрации Грачевского</w:t>
      </w:r>
    </w:p>
    <w:p w:rsidR="00A05CE7" w:rsidRDefault="00A05CE7" w:rsidP="00A05CE7">
      <w:pPr>
        <w:spacing w:line="240" w:lineRule="exact"/>
        <w:contextualSpacing/>
      </w:pPr>
      <w:r>
        <w:t>муниципального округа                                                                                               И.А.Яковлева</w:t>
      </w:r>
    </w:p>
    <w:sectPr w:rsidR="00A05CE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12" w:rsidRDefault="00395812" w:rsidP="00A05CE7">
      <w:r>
        <w:separator/>
      </w:r>
    </w:p>
  </w:endnote>
  <w:endnote w:type="continuationSeparator" w:id="0">
    <w:p w:rsidR="00395812" w:rsidRDefault="00395812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12" w:rsidRDefault="00395812" w:rsidP="00A05CE7">
      <w:r>
        <w:separator/>
      </w:r>
    </w:p>
  </w:footnote>
  <w:footnote w:type="continuationSeparator" w:id="0">
    <w:p w:rsidR="00395812" w:rsidRDefault="00395812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A05CE7" w:rsidRDefault="00092066">
        <w:pPr>
          <w:pStyle w:val="a4"/>
          <w:jc w:val="center"/>
        </w:pPr>
        <w:fldSimple w:instr=" PAGE   \* MERGEFORMAT ">
          <w:r w:rsidR="001D4E29">
            <w:rPr>
              <w:noProof/>
            </w:rPr>
            <w:t>3</w:t>
          </w:r>
        </w:fldSimple>
      </w:p>
    </w:sdtContent>
  </w:sdt>
  <w:p w:rsidR="00A05CE7" w:rsidRDefault="00A05C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5770D"/>
    <w:rsid w:val="00085BCD"/>
    <w:rsid w:val="00092066"/>
    <w:rsid w:val="00096D2C"/>
    <w:rsid w:val="00173331"/>
    <w:rsid w:val="0018223F"/>
    <w:rsid w:val="001A2D9C"/>
    <w:rsid w:val="001C0468"/>
    <w:rsid w:val="001D4E29"/>
    <w:rsid w:val="00255DA5"/>
    <w:rsid w:val="0031121F"/>
    <w:rsid w:val="003251BE"/>
    <w:rsid w:val="00395812"/>
    <w:rsid w:val="00423CD2"/>
    <w:rsid w:val="005651D7"/>
    <w:rsid w:val="005C253D"/>
    <w:rsid w:val="005D0857"/>
    <w:rsid w:val="005D29BD"/>
    <w:rsid w:val="00604F7F"/>
    <w:rsid w:val="00614C77"/>
    <w:rsid w:val="00644D97"/>
    <w:rsid w:val="00673B7A"/>
    <w:rsid w:val="006A4D53"/>
    <w:rsid w:val="006E2823"/>
    <w:rsid w:val="006E6140"/>
    <w:rsid w:val="006E6BC4"/>
    <w:rsid w:val="006F56AE"/>
    <w:rsid w:val="007206EC"/>
    <w:rsid w:val="007A0C8D"/>
    <w:rsid w:val="007B0C08"/>
    <w:rsid w:val="007B4CE9"/>
    <w:rsid w:val="00842571"/>
    <w:rsid w:val="008805A5"/>
    <w:rsid w:val="008A115B"/>
    <w:rsid w:val="008A7A27"/>
    <w:rsid w:val="008C1E67"/>
    <w:rsid w:val="00907E85"/>
    <w:rsid w:val="00936772"/>
    <w:rsid w:val="009826ED"/>
    <w:rsid w:val="00997A1F"/>
    <w:rsid w:val="00A05CE7"/>
    <w:rsid w:val="00A36A90"/>
    <w:rsid w:val="00AF1171"/>
    <w:rsid w:val="00B0410B"/>
    <w:rsid w:val="00B37C5C"/>
    <w:rsid w:val="00B55FB0"/>
    <w:rsid w:val="00B57CDC"/>
    <w:rsid w:val="00B9505E"/>
    <w:rsid w:val="00BA4B91"/>
    <w:rsid w:val="00C229DD"/>
    <w:rsid w:val="00C45990"/>
    <w:rsid w:val="00D11BDB"/>
    <w:rsid w:val="00D13CE7"/>
    <w:rsid w:val="00D343CA"/>
    <w:rsid w:val="00D42D98"/>
    <w:rsid w:val="00E32634"/>
    <w:rsid w:val="00F50290"/>
    <w:rsid w:val="00FD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13</cp:revision>
  <cp:lastPrinted>2021-07-31T16:21:00Z</cp:lastPrinted>
  <dcterms:created xsi:type="dcterms:W3CDTF">2021-02-16T14:57:00Z</dcterms:created>
  <dcterms:modified xsi:type="dcterms:W3CDTF">2021-07-31T16:22:00Z</dcterms:modified>
</cp:coreProperties>
</file>