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E" w:rsidRPr="002A726E" w:rsidRDefault="002A726E" w:rsidP="002A726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26E">
        <w:rPr>
          <w:rFonts w:ascii="Times New Roman" w:hAnsi="Times New Roman" w:cs="Times New Roman"/>
          <w:b/>
          <w:sz w:val="32"/>
          <w:szCs w:val="32"/>
        </w:rPr>
        <w:t>Вниманию субъектов малого и среднего предпринимательства!</w:t>
      </w:r>
    </w:p>
    <w:p w:rsidR="002A726E" w:rsidRDefault="002A726E" w:rsidP="002A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FA3" w:rsidRPr="002A726E" w:rsidRDefault="002A0FA3" w:rsidP="002A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Ставропольский краевой фонд микрофинансирования приглашает к сотрудничеству субъектов предпринимательства и предлагает воспользоваться </w:t>
      </w:r>
      <w:proofErr w:type="gramStart"/>
      <w:r w:rsidRPr="002A726E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A726E">
        <w:rPr>
          <w:rFonts w:ascii="Times New Roman" w:hAnsi="Times New Roman" w:cs="Times New Roman"/>
          <w:sz w:val="28"/>
          <w:szCs w:val="28"/>
        </w:rPr>
        <w:t xml:space="preserve"> льготными микрозаймами: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 -    в целях устранения последствий </w:t>
      </w:r>
      <w:proofErr w:type="spellStart"/>
      <w:r w:rsidRPr="002A72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A726E">
        <w:rPr>
          <w:rFonts w:ascii="Times New Roman" w:hAnsi="Times New Roman" w:cs="Times New Roman"/>
          <w:sz w:val="28"/>
          <w:szCs w:val="28"/>
        </w:rPr>
        <w:t xml:space="preserve"> инфекции (2019-nCoV) субъектам тех отраслей экономики, которые постановлением Правительства РФ № 434 от 03.04.2020г. отнесены к наиболее пострадавшим, СТАВКА 1% ГОДОВЫХ; СРОК ДО 24 МЕСЯЦЕВ; СУММА ДО 5 </w:t>
      </w:r>
      <w:proofErr w:type="gramStart"/>
      <w:r w:rsidRPr="002A72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A726E">
        <w:rPr>
          <w:rFonts w:ascii="Times New Roman" w:hAnsi="Times New Roman" w:cs="Times New Roman"/>
          <w:sz w:val="28"/>
          <w:szCs w:val="28"/>
        </w:rPr>
        <w:t xml:space="preserve"> руб.* 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* Размер микрозайма зависит напрямую от суммы ущерба.</w:t>
      </w:r>
    </w:p>
    <w:p w:rsidR="002A0FA3" w:rsidRPr="002A726E" w:rsidRDefault="002A0FA3" w:rsidP="002A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-   «Промышленник» на приобретение нового оборудования и/или модернизацию производства, коммерческой недвижимости,  СТАВКА 1% ГОДОВЫХ; СРОК ДО 36 МЕСЯЦЕВ; СУММА ДО 5млн руб.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 </w:t>
      </w:r>
      <w:r w:rsidRPr="002A726E">
        <w:rPr>
          <w:rFonts w:ascii="Times New Roman" w:hAnsi="Times New Roman" w:cs="Times New Roman"/>
          <w:sz w:val="28"/>
          <w:szCs w:val="28"/>
        </w:rPr>
        <w:tab/>
        <w:t xml:space="preserve">Подробная информация по остальным программам «залогового» и «беззалогового»  микрофинансирования, перечень необходимых документов и бланки для заполнения размещены на сайте  </w:t>
      </w:r>
      <w:hyperlink r:id="rId5" w:history="1">
        <w:r w:rsidRPr="002A726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www.microfond26.ru</w:t>
        </w:r>
      </w:hyperlink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Телефоны для справок и консультаций: 8(8652) 35-41-65, 8(988) 099-94-62.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Бесплатная горячая линия 8(800) 201-41-51.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г. Ставрополь, ул. Пушкина 25а, пом.88-107 (3 этаж)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г. Ставрополь, ул. </w:t>
      </w:r>
      <w:proofErr w:type="spellStart"/>
      <w:r w:rsidRPr="002A726E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2A726E" w:rsidRPr="002A726E">
        <w:rPr>
          <w:rFonts w:ascii="Times New Roman" w:hAnsi="Times New Roman" w:cs="Times New Roman"/>
          <w:sz w:val="28"/>
          <w:szCs w:val="28"/>
        </w:rPr>
        <w:t>,</w:t>
      </w:r>
      <w:r w:rsidRPr="002A726E">
        <w:rPr>
          <w:rFonts w:ascii="Times New Roman" w:hAnsi="Times New Roman" w:cs="Times New Roman"/>
          <w:sz w:val="28"/>
          <w:szCs w:val="28"/>
        </w:rPr>
        <w:t xml:space="preserve"> 73а, центр поддержки предпринимательства «Мой бизнес» 8 (918) 749-09-41.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Обособленные подразделения фонда в Ставропольском крае: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2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72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726E">
        <w:rPr>
          <w:rFonts w:ascii="Times New Roman" w:hAnsi="Times New Roman" w:cs="Times New Roman"/>
          <w:sz w:val="28"/>
          <w:szCs w:val="28"/>
        </w:rPr>
        <w:t>инеральные</w:t>
      </w:r>
      <w:proofErr w:type="spellEnd"/>
      <w:r w:rsidRPr="002A726E">
        <w:rPr>
          <w:rFonts w:ascii="Times New Roman" w:hAnsi="Times New Roman" w:cs="Times New Roman"/>
          <w:sz w:val="28"/>
          <w:szCs w:val="28"/>
        </w:rPr>
        <w:t xml:space="preserve"> Воды, ул.50лет Октября, д 67/1, издательство "Кавказская здравница", 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офис №505, тел. 8(918)740-29-17.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г. Невинномысск, ул. Баумана, 21Д, тел. 8 (988) 860-84-14.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г. Будённовск, ул. </w:t>
      </w:r>
      <w:proofErr w:type="gramStart"/>
      <w:r w:rsidRPr="002A726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A726E">
        <w:rPr>
          <w:rFonts w:ascii="Times New Roman" w:hAnsi="Times New Roman" w:cs="Times New Roman"/>
          <w:sz w:val="28"/>
          <w:szCs w:val="28"/>
        </w:rPr>
        <w:t>, 69А, тел. 8 (988) 702-14-77, 8 (86559) 2-15-29.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A726E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2A726E">
        <w:rPr>
          <w:rFonts w:ascii="Times New Roman" w:hAnsi="Times New Roman" w:cs="Times New Roman"/>
          <w:sz w:val="28"/>
          <w:szCs w:val="28"/>
        </w:rPr>
        <w:t>, ул. Ленина, 69, офис 10, тел.8 (918) 740-03-42.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г. Благодарный, ул. Ленина, дом 184, тел. 8 (988) 700-02-16.</w:t>
      </w:r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 xml:space="preserve">Заявки необходимо направлять на электронную почту </w:t>
      </w:r>
      <w:hyperlink r:id="rId6" w:history="1">
        <w:r w:rsidRPr="002A726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skfm@microfond26.ru</w:t>
        </w:r>
      </w:hyperlink>
    </w:p>
    <w:p w:rsidR="002A0FA3" w:rsidRPr="002A726E" w:rsidRDefault="002A0FA3" w:rsidP="002A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26E">
        <w:rPr>
          <w:rFonts w:ascii="Times New Roman" w:hAnsi="Times New Roman" w:cs="Times New Roman"/>
          <w:sz w:val="28"/>
          <w:szCs w:val="28"/>
        </w:rPr>
        <w:t>Регистрационный  номер в госреестре МФО № 6110426000359 от 12.08.2011г.</w:t>
      </w:r>
    </w:p>
    <w:p w:rsidR="002A0FA3" w:rsidRPr="002A726E" w:rsidRDefault="002A0FA3" w:rsidP="002A7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FA3" w:rsidRPr="002A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3"/>
    <w:rsid w:val="002A0FA3"/>
    <w:rsid w:val="002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0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0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fm@microfond26.ru" TargetMode="External"/><Relationship Id="rId5" Type="http://schemas.openxmlformats.org/officeDocument/2006/relationships/hyperlink" Target="http://www.microfond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Мажаров</dc:creator>
  <cp:keywords/>
  <dc:description/>
  <cp:lastModifiedBy>User</cp:lastModifiedBy>
  <cp:revision>3</cp:revision>
  <dcterms:created xsi:type="dcterms:W3CDTF">2020-08-03T07:23:00Z</dcterms:created>
  <dcterms:modified xsi:type="dcterms:W3CDTF">2020-08-03T06:59:00Z</dcterms:modified>
</cp:coreProperties>
</file>