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FC" w:rsidRDefault="00DD12F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12FC" w:rsidRDefault="00DD12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12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outlineLvl w:val="0"/>
            </w:pPr>
            <w:r>
              <w:t>6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right"/>
              <w:outlineLvl w:val="0"/>
            </w:pPr>
            <w:r>
              <w:t>N 34-кз</w:t>
            </w:r>
          </w:p>
        </w:tc>
      </w:tr>
    </w:tbl>
    <w:p w:rsidR="00DD12FC" w:rsidRDefault="00DD1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Title"/>
        <w:jc w:val="center"/>
      </w:pPr>
      <w:r>
        <w:t>ЗАКОН</w:t>
      </w:r>
    </w:p>
    <w:p w:rsidR="00DD12FC" w:rsidRDefault="00DD12FC">
      <w:pPr>
        <w:pStyle w:val="ConsPlusTitle"/>
        <w:jc w:val="center"/>
      </w:pPr>
      <w:r>
        <w:t>СТАВРОПОЛЬСКОГО КРАЯ</w:t>
      </w:r>
    </w:p>
    <w:p w:rsidR="00DD12FC" w:rsidRDefault="00DD12FC">
      <w:pPr>
        <w:pStyle w:val="ConsPlusTitle"/>
        <w:jc w:val="center"/>
      </w:pPr>
    </w:p>
    <w:p w:rsidR="00DD12FC" w:rsidRDefault="00DD12FC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DD12FC" w:rsidRDefault="00DD12FC">
      <w:pPr>
        <w:pStyle w:val="ConsPlusTitle"/>
        <w:jc w:val="center"/>
      </w:pPr>
      <w:r>
        <w:t>ПРОЕКТОВ НОРМАТИВНЫХ ПРАВОВЫХ АКТОВ СТАВРОПОЛЬСКОГО КРАЯ,</w:t>
      </w:r>
    </w:p>
    <w:p w:rsidR="00DD12FC" w:rsidRDefault="00DD12FC">
      <w:pPr>
        <w:pStyle w:val="ConsPlusTitle"/>
        <w:jc w:val="center"/>
      </w:pPr>
      <w:r>
        <w:t>ПРОЕКТОВ НОРМАТИВНЫХ ПРАВОВЫХ АКТОВ ОРГАНОВ</w:t>
      </w:r>
    </w:p>
    <w:p w:rsidR="00DD12FC" w:rsidRDefault="00DD12FC">
      <w:pPr>
        <w:pStyle w:val="ConsPlusTitle"/>
        <w:jc w:val="center"/>
      </w:pPr>
      <w:r>
        <w:t>МЕСТНОГО САМОУПРАВЛЕНИЯ МУНИЦИПАЛЬНЫХ ОБРАЗОВАНИЙ</w:t>
      </w:r>
    </w:p>
    <w:p w:rsidR="00DD12FC" w:rsidRDefault="00DD12FC">
      <w:pPr>
        <w:pStyle w:val="ConsPlusTitle"/>
        <w:jc w:val="center"/>
      </w:pPr>
      <w:r>
        <w:t xml:space="preserve">СТАВРОПОЛЬСКОГО КРАЯ И </w:t>
      </w:r>
      <w:proofErr w:type="gramStart"/>
      <w:r>
        <w:t>ПОРЯДКЕ</w:t>
      </w:r>
      <w:proofErr w:type="gramEnd"/>
      <w:r>
        <w:t xml:space="preserve"> ПРОВЕДЕНИЯ ЭКСПЕРТИЗЫ</w:t>
      </w:r>
    </w:p>
    <w:p w:rsidR="00DD12FC" w:rsidRDefault="00DD12FC">
      <w:pPr>
        <w:pStyle w:val="ConsPlusTitle"/>
        <w:jc w:val="center"/>
      </w:pPr>
      <w:r>
        <w:t>НОРМАТИВНЫХ ПРАВОВЫХ АКТОВ СТАВРОПОЛЬСКОГО КРАЯ, НОРМАТИВНЫХ</w:t>
      </w:r>
    </w:p>
    <w:p w:rsidR="00DD12FC" w:rsidRDefault="00DD12FC">
      <w:pPr>
        <w:pStyle w:val="ConsPlusTitle"/>
        <w:jc w:val="center"/>
      </w:pPr>
      <w:r>
        <w:t>ПРАВОВЫХ АКТОВ ОРГАНОВ МЕСТНОГО САМОУПРАВЛЕНИЯ МУНИЦИПАЛЬНЫХ</w:t>
      </w:r>
    </w:p>
    <w:p w:rsidR="00DD12FC" w:rsidRDefault="00DD12FC">
      <w:pPr>
        <w:pStyle w:val="ConsPlusTitle"/>
        <w:jc w:val="center"/>
      </w:pPr>
      <w:r>
        <w:t>ОБРАЗОВАНИЙ СТАВРОПОЛЬСКОГО КРАЯ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jc w:val="right"/>
      </w:pPr>
      <w:proofErr w:type="gramStart"/>
      <w:r>
        <w:t>Принят</w:t>
      </w:r>
      <w:proofErr w:type="gramEnd"/>
    </w:p>
    <w:p w:rsidR="00DD12FC" w:rsidRDefault="00DD12FC">
      <w:pPr>
        <w:pStyle w:val="ConsPlusNormal"/>
        <w:jc w:val="right"/>
      </w:pPr>
      <w:r>
        <w:t>Думой Ставропольского края</w:t>
      </w:r>
    </w:p>
    <w:p w:rsidR="00DD12FC" w:rsidRDefault="00DD12FC">
      <w:pPr>
        <w:pStyle w:val="ConsPlusNormal"/>
        <w:jc w:val="right"/>
      </w:pPr>
      <w:r>
        <w:t>24 апреля 2014 года</w:t>
      </w:r>
    </w:p>
    <w:p w:rsidR="00DD12FC" w:rsidRDefault="00DD1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1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2FC" w:rsidRDefault="00DD12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2FC" w:rsidRDefault="00DD12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Ставропольского края</w:t>
            </w:r>
            <w:proofErr w:type="gramEnd"/>
          </w:p>
          <w:p w:rsidR="00DD12FC" w:rsidRDefault="00DD1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02.11.2016 </w:t>
            </w:r>
            <w:hyperlink r:id="rId6" w:history="1">
              <w:r>
                <w:rPr>
                  <w:color w:val="0000FF"/>
                </w:rPr>
                <w:t>N 92-кз</w:t>
              </w:r>
            </w:hyperlink>
            <w:r>
              <w:rPr>
                <w:color w:val="392C69"/>
              </w:rPr>
              <w:t xml:space="preserve">, от 11.07.2017 </w:t>
            </w:r>
            <w:hyperlink r:id="rId7" w:history="1">
              <w:r>
                <w:rPr>
                  <w:color w:val="0000FF"/>
                </w:rPr>
                <w:t>N 70-кз</w:t>
              </w:r>
            </w:hyperlink>
            <w:r>
              <w:rPr>
                <w:color w:val="392C69"/>
              </w:rPr>
              <w:t xml:space="preserve">, от 04.07.2018 </w:t>
            </w:r>
            <w:hyperlink r:id="rId8" w:history="1">
              <w:r>
                <w:rPr>
                  <w:color w:val="0000FF"/>
                </w:rPr>
                <w:t>N 46-кз</w:t>
              </w:r>
            </w:hyperlink>
            <w:r>
              <w:rPr>
                <w:color w:val="392C69"/>
              </w:rPr>
              <w:t>,</w:t>
            </w:r>
          </w:p>
          <w:p w:rsidR="00DD12FC" w:rsidRDefault="00DD1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9" w:history="1">
              <w:r>
                <w:rPr>
                  <w:color w:val="0000FF"/>
                </w:rPr>
                <w:t>N 98-кз</w:t>
              </w:r>
            </w:hyperlink>
            <w:r>
              <w:rPr>
                <w:color w:val="392C69"/>
              </w:rPr>
              <w:t xml:space="preserve">, от 22.07.2019 </w:t>
            </w:r>
            <w:hyperlink r:id="rId10" w:history="1">
              <w:r>
                <w:rPr>
                  <w:color w:val="0000FF"/>
                </w:rPr>
                <w:t>N 57-кз</w:t>
              </w:r>
            </w:hyperlink>
            <w:r>
              <w:rPr>
                <w:color w:val="392C69"/>
              </w:rPr>
              <w:t xml:space="preserve">, от 05.02.2021 </w:t>
            </w:r>
            <w:hyperlink r:id="rId11" w:history="1">
              <w:r>
                <w:rPr>
                  <w:color w:val="0000FF"/>
                </w:rPr>
                <w:t>N 4-кз</w:t>
              </w:r>
            </w:hyperlink>
            <w:r>
              <w:rPr>
                <w:color w:val="392C69"/>
              </w:rPr>
              <w:t>,</w:t>
            </w:r>
          </w:p>
          <w:p w:rsidR="00DD12FC" w:rsidRDefault="00DD12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12" w:history="1">
              <w:r>
                <w:rPr>
                  <w:color w:val="0000FF"/>
                </w:rPr>
                <w:t>N 33-кз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12FC" w:rsidRDefault="00DD12FC">
      <w:pPr>
        <w:pStyle w:val="ConsPlusNormal"/>
        <w:jc w:val="both"/>
      </w:pPr>
    </w:p>
    <w:p w:rsidR="00DD12FC" w:rsidRDefault="00DD12FC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nformat"/>
        <w:jc w:val="both"/>
      </w:pPr>
      <w:r>
        <w:t xml:space="preserve">                                                   3-3</w:t>
      </w:r>
    </w:p>
    <w:p w:rsidR="00DD12FC" w:rsidRDefault="00DD12FC">
      <w:pPr>
        <w:pStyle w:val="ConsPlusNonformat"/>
        <w:jc w:val="both"/>
      </w:pPr>
      <w:r>
        <w:t xml:space="preserve">    1. Настоящий Закон в соответствии со </w:t>
      </w:r>
      <w:hyperlink r:id="rId13" w:history="1">
        <w:r>
          <w:rPr>
            <w:color w:val="0000FF"/>
          </w:rPr>
          <w:t>статьей 26</w:t>
        </w:r>
      </w:hyperlink>
      <w:r>
        <w:t xml:space="preserve">     Федерального закона</w:t>
      </w:r>
    </w:p>
    <w:p w:rsidR="00DD12FC" w:rsidRDefault="00DD12FC">
      <w:pPr>
        <w:pStyle w:val="ConsPlusNonformat"/>
        <w:jc w:val="both"/>
      </w:pPr>
      <w:r>
        <w:t>от   6   октября   1999   года  N  184-ФЗ  "Об  общих принципах организации</w:t>
      </w:r>
    </w:p>
    <w:p w:rsidR="00DD12FC" w:rsidRDefault="00DD12FC">
      <w:pPr>
        <w:pStyle w:val="ConsPlusNonformat"/>
        <w:jc w:val="both"/>
      </w:pPr>
      <w:r>
        <w:t xml:space="preserve">законодательных (представительных) и исполнительных органов </w:t>
      </w:r>
      <w:proofErr w:type="gramStart"/>
      <w:r>
        <w:t>государственной</w:t>
      </w:r>
      <w:proofErr w:type="gramEnd"/>
    </w:p>
    <w:p w:rsidR="00DD12FC" w:rsidRDefault="00DD12FC">
      <w:pPr>
        <w:pStyle w:val="ConsPlusNonformat"/>
        <w:jc w:val="both"/>
      </w:pPr>
      <w:r>
        <w:t xml:space="preserve">власти  субъектов  Российской  Федерации"  и  </w:t>
      </w:r>
      <w:hyperlink r:id="rId14" w:history="1">
        <w:r>
          <w:rPr>
            <w:color w:val="0000FF"/>
          </w:rPr>
          <w:t>статьями  7</w:t>
        </w:r>
      </w:hyperlink>
      <w:r>
        <w:t xml:space="preserve"> и </w:t>
      </w:r>
      <w:hyperlink r:id="rId15" w:history="1">
        <w:r>
          <w:rPr>
            <w:color w:val="0000FF"/>
          </w:rPr>
          <w:t>46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DD12FC" w:rsidRDefault="00DD12FC">
      <w:pPr>
        <w:pStyle w:val="ConsPlusNonformat"/>
        <w:jc w:val="both"/>
      </w:pPr>
      <w:r>
        <w:t>закона  от  6  октября  2003  года N 131-ФЗ "Об общих принципах организации</w:t>
      </w:r>
    </w:p>
    <w:p w:rsidR="00DD12FC" w:rsidRDefault="00DD12FC">
      <w:pPr>
        <w:pStyle w:val="ConsPlusNonformat"/>
        <w:jc w:val="both"/>
      </w:pPr>
      <w:r>
        <w:t>местного   самоуправления   в   Российской  Федерации"  определяет  порядок</w:t>
      </w:r>
    </w:p>
    <w:p w:rsidR="00DD12FC" w:rsidRDefault="00DD12FC">
      <w:pPr>
        <w:pStyle w:val="ConsPlusNonformat"/>
        <w:jc w:val="both"/>
      </w:pPr>
      <w:r>
        <w:t>проведения  оценки  регулирующего воздействия проектов нормативных правовых</w:t>
      </w:r>
    </w:p>
    <w:p w:rsidR="00DD12FC" w:rsidRDefault="00DD12FC">
      <w:pPr>
        <w:pStyle w:val="ConsPlusNonformat"/>
        <w:jc w:val="both"/>
      </w:pPr>
      <w:proofErr w:type="gramStart"/>
      <w:r>
        <w:t>актов  Ставропольского  края,  устанавливающих  новые  или изменяющих ранее</w:t>
      </w:r>
      <w:proofErr w:type="gramEnd"/>
    </w:p>
    <w:p w:rsidR="00DD12FC" w:rsidRDefault="00DD12FC">
      <w:pPr>
        <w:pStyle w:val="ConsPlusNonformat"/>
        <w:jc w:val="both"/>
      </w:pPr>
      <w:proofErr w:type="gramStart"/>
      <w:r>
        <w:t>предусмотренные   нормативными   правовыми   актами   Ставропольского  края</w:t>
      </w:r>
      <w:proofErr w:type="gramEnd"/>
    </w:p>
    <w:p w:rsidR="00DD12FC" w:rsidRDefault="00DD12FC">
      <w:pPr>
        <w:pStyle w:val="ConsPlusNonformat"/>
        <w:jc w:val="both"/>
      </w:pPr>
      <w:r>
        <w:t>обязанности    для    субъектов    предпринимательской   и   инвестиционной</w:t>
      </w:r>
    </w:p>
    <w:p w:rsidR="00DD12FC" w:rsidRDefault="00DD12FC">
      <w:pPr>
        <w:pStyle w:val="ConsPlusNonformat"/>
        <w:jc w:val="both"/>
      </w:pPr>
      <w:r>
        <w:t xml:space="preserve">деятельности,  а  также  </w:t>
      </w:r>
      <w:proofErr w:type="gramStart"/>
      <w:r>
        <w:t>устанавливающих</w:t>
      </w:r>
      <w:proofErr w:type="gramEnd"/>
      <w:r>
        <w:t>,  изменяющих  или отменяющих ранее</w:t>
      </w:r>
    </w:p>
    <w:p w:rsidR="00DD12FC" w:rsidRDefault="00DD12FC">
      <w:pPr>
        <w:pStyle w:val="ConsPlusNonformat"/>
        <w:jc w:val="both"/>
      </w:pPr>
      <w:r>
        <w:t>установленную  ответственность  за  нарушение  нормативных  правовых  актов</w:t>
      </w:r>
    </w:p>
    <w:p w:rsidR="00DD12FC" w:rsidRDefault="00DD12FC">
      <w:pPr>
        <w:pStyle w:val="ConsPlusNonformat"/>
        <w:jc w:val="both"/>
      </w:pPr>
      <w:r>
        <w:t xml:space="preserve">Ставропольского      края,      </w:t>
      </w:r>
      <w:proofErr w:type="gramStart"/>
      <w:r>
        <w:t>затрагивающих</w:t>
      </w:r>
      <w:proofErr w:type="gramEnd"/>
      <w:r>
        <w:t xml:space="preserve">     вопросы     осуществления</w:t>
      </w:r>
    </w:p>
    <w:p w:rsidR="00DD12FC" w:rsidRDefault="00DD12FC">
      <w:pPr>
        <w:pStyle w:val="ConsPlusNonformat"/>
        <w:jc w:val="both"/>
      </w:pPr>
      <w:r>
        <w:t>предпринимательской  и  инвестиционной  деятельности,  проектов нормативных</w:t>
      </w:r>
    </w:p>
    <w:p w:rsidR="00DD12FC" w:rsidRDefault="00DD12FC">
      <w:pPr>
        <w:pStyle w:val="ConsPlusNonformat"/>
        <w:jc w:val="both"/>
      </w:pPr>
      <w:r>
        <w:t>правовых  актов  органов  местного самоуправления муниципальных образований</w:t>
      </w:r>
    </w:p>
    <w:p w:rsidR="00DD12FC" w:rsidRDefault="00DD12FC">
      <w:pPr>
        <w:pStyle w:val="ConsPlusNonformat"/>
        <w:jc w:val="both"/>
      </w:pPr>
      <w:r>
        <w:t xml:space="preserve">Ставропольского   края,   </w:t>
      </w:r>
      <w:proofErr w:type="gramStart"/>
      <w:r>
        <w:t>устанавливающих</w:t>
      </w:r>
      <w:proofErr w:type="gramEnd"/>
      <w:r>
        <w:t xml:space="preserve">   новые   или   изменяющих  ранее</w:t>
      </w:r>
    </w:p>
    <w:p w:rsidR="00DD12FC" w:rsidRDefault="00DD12FC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 нормативными    правовыми    актами   органов   местного</w:t>
      </w:r>
    </w:p>
    <w:p w:rsidR="00DD12FC" w:rsidRDefault="00DD12FC">
      <w:pPr>
        <w:pStyle w:val="ConsPlusNonformat"/>
        <w:jc w:val="both"/>
      </w:pPr>
      <w:r>
        <w:t>самоуправления  муниципальных  образований Ставропольского края обязанности</w:t>
      </w:r>
    </w:p>
    <w:p w:rsidR="00DD12FC" w:rsidRDefault="00DD12FC">
      <w:pPr>
        <w:pStyle w:val="ConsPlusNonformat"/>
        <w:jc w:val="both"/>
      </w:pPr>
      <w:proofErr w:type="gramStart"/>
      <w:r>
        <w:t>для  субъектов  предпринимательской  и  инвестиционной  деятельности (далее</w:t>
      </w:r>
      <w:proofErr w:type="gramEnd"/>
    </w:p>
    <w:p w:rsidR="00DD12FC" w:rsidRDefault="00DD12FC">
      <w:pPr>
        <w:pStyle w:val="ConsPlusNonformat"/>
        <w:jc w:val="both"/>
      </w:pPr>
      <w:r>
        <w:t>соответственно  -  оценка регулирующего воздействия, проекты правовых актов</w:t>
      </w:r>
    </w:p>
    <w:p w:rsidR="00DD12FC" w:rsidRDefault="00DD12FC">
      <w:pPr>
        <w:pStyle w:val="ConsPlusNonformat"/>
        <w:jc w:val="both"/>
      </w:pPr>
      <w:proofErr w:type="gramStart"/>
      <w:r>
        <w:t>Ставропольского  края,  проекты  муниципальных  правовых  актов), и порядок</w:t>
      </w:r>
      <w:proofErr w:type="gramEnd"/>
    </w:p>
    <w:p w:rsidR="00DD12FC" w:rsidRDefault="00DD12FC">
      <w:pPr>
        <w:pStyle w:val="ConsPlusNonformat"/>
        <w:jc w:val="both"/>
      </w:pPr>
      <w:r>
        <w:t>проведения  экспертизы  нормативных  правовых  актов  Ставропольского края,</w:t>
      </w:r>
    </w:p>
    <w:p w:rsidR="00DD12FC" w:rsidRDefault="00DD12FC">
      <w:pPr>
        <w:pStyle w:val="ConsPlusNonformat"/>
        <w:jc w:val="both"/>
      </w:pPr>
      <w:r>
        <w:t>нормативных  правовых  актов  органов местного самоуправления муниципальных</w:t>
      </w:r>
    </w:p>
    <w:p w:rsidR="00DD12FC" w:rsidRDefault="00DD12FC">
      <w:pPr>
        <w:pStyle w:val="ConsPlusNonformat"/>
        <w:jc w:val="both"/>
      </w:pPr>
      <w:r>
        <w:t>образований   Ставропольского  края,  затрагивающих  вопросы  осуществления</w:t>
      </w:r>
    </w:p>
    <w:p w:rsidR="00DD12FC" w:rsidRDefault="00DD12FC">
      <w:pPr>
        <w:pStyle w:val="ConsPlusNonformat"/>
        <w:jc w:val="both"/>
      </w:pPr>
      <w:proofErr w:type="gramStart"/>
      <w:r>
        <w:t>предпринимательской  и  инвестиционной деятельности (далее соответственно -</w:t>
      </w:r>
      <w:proofErr w:type="gramEnd"/>
    </w:p>
    <w:p w:rsidR="00DD12FC" w:rsidRDefault="00DD12FC">
      <w:pPr>
        <w:pStyle w:val="ConsPlusNonformat"/>
        <w:jc w:val="both"/>
      </w:pPr>
      <w:r>
        <w:t>экспертиза,  правовые  акты  Ставропольского  края,  муниципальные правовые</w:t>
      </w:r>
    </w:p>
    <w:p w:rsidR="00DD12FC" w:rsidRDefault="00DD12FC">
      <w:pPr>
        <w:pStyle w:val="ConsPlusNonformat"/>
        <w:jc w:val="both"/>
      </w:pPr>
      <w:r>
        <w:lastRenderedPageBreak/>
        <w:t>акты).</w:t>
      </w:r>
    </w:p>
    <w:p w:rsidR="00DD12FC" w:rsidRDefault="00DD12FC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02.11.2016 N 92-кз)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Оценка регулирующего воздействия проектов правовых актов Ставропольского края, проектов муниципальных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Ставропольского края и местных бюджетов.</w:t>
      </w:r>
      <w:proofErr w:type="gramEnd"/>
    </w:p>
    <w:p w:rsidR="00DD12FC" w:rsidRDefault="00DD12FC">
      <w:pPr>
        <w:pStyle w:val="ConsPlusNormal"/>
        <w:spacing w:before="220"/>
        <w:ind w:firstLine="540"/>
        <w:jc w:val="both"/>
      </w:pPr>
      <w:r>
        <w:t>3. Экспертиза правовых актов Ставропольского края, муниципальных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Ставропольского края от 10.12.2018 N 98-кз.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4. Оценка регулирующего воздействия не проводится в отношении: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1) проектов законов Ставропольского края,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2) проектов законов Ставропольского края, регулирующих бюджетные правоотношения;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3) проектов муниципальных правовых актов представительных органов муниципальных образований Ставропольского края, устанавливающих, изменяющих, приостанавливающих, отменяющих местные налоги и сборы;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4) проектов муниципальных правовых актов представительных органов муниципальных образований Ставропольского края, регулирующих бюджетные правоотношения;</w:t>
      </w:r>
    </w:p>
    <w:p w:rsidR="00DD12FC" w:rsidRDefault="00DD12FC">
      <w:pPr>
        <w:pStyle w:val="ConsPlusNonformat"/>
        <w:spacing w:before="200"/>
        <w:jc w:val="both"/>
      </w:pPr>
      <w:r>
        <w:t xml:space="preserve">     1</w:t>
      </w:r>
    </w:p>
    <w:p w:rsidR="00DD12FC" w:rsidRDefault="00DD12FC">
      <w:pPr>
        <w:pStyle w:val="ConsPlusNonformat"/>
        <w:jc w:val="both"/>
      </w:pPr>
      <w:r>
        <w:t xml:space="preserve">    4</w:t>
      </w:r>
      <w:proofErr w:type="gramStart"/>
      <w:r>
        <w:t xml:space="preserve"> )</w:t>
      </w:r>
      <w:proofErr w:type="gramEnd"/>
      <w:r>
        <w:t xml:space="preserve">  проектов  муниципальных  правовых  актов,  разработанных   в целях</w:t>
      </w:r>
    </w:p>
    <w:p w:rsidR="00DD12FC" w:rsidRDefault="00DD12FC">
      <w:pPr>
        <w:pStyle w:val="ConsPlusNonformat"/>
        <w:jc w:val="both"/>
      </w:pPr>
      <w:r>
        <w:t xml:space="preserve">ликвидации  чрезвычайных  ситуаций  природного  и техногенного характера </w:t>
      </w:r>
      <w:proofErr w:type="gramStart"/>
      <w:r>
        <w:t>на</w:t>
      </w:r>
      <w:proofErr w:type="gramEnd"/>
    </w:p>
    <w:p w:rsidR="00DD12FC" w:rsidRDefault="00DD12FC">
      <w:pPr>
        <w:pStyle w:val="ConsPlusNonformat"/>
        <w:jc w:val="both"/>
      </w:pPr>
      <w:r>
        <w:t>период действия режимов чрезвычайных ситуаций;</w:t>
      </w:r>
    </w:p>
    <w:p w:rsidR="00DD12FC" w:rsidRDefault="00DD12FC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Ставропольского края от 01.04.2021 N 33-кз)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Ставропольского края от 10.12.2018 N 98-кз;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6) проектов нормативных правовых актов Ставропольского края:</w:t>
      </w:r>
    </w:p>
    <w:p w:rsidR="00DD12FC" w:rsidRDefault="00DD12FC">
      <w:pPr>
        <w:pStyle w:val="ConsPlusNormal"/>
        <w:spacing w:before="22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DD12FC" w:rsidRDefault="00DD12FC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D12FC" w:rsidRDefault="00DD12F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22.07.2019 N 57-кз)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законов Ставропольского края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ind w:firstLine="540"/>
        <w:jc w:val="both"/>
      </w:pPr>
      <w:bookmarkStart w:id="0" w:name="P77"/>
      <w:bookmarkEnd w:id="0"/>
      <w:r>
        <w:t xml:space="preserve">1. </w:t>
      </w:r>
      <w:proofErr w:type="gramStart"/>
      <w:r>
        <w:t xml:space="preserve">Оценка регулирующего воздействия проектов законов Ставропольского края, вносимых в Думу Ставропольского края в порядке законодательной инициативы депутатами Думы Ставропольского края, представительными органами местного самоуправления в Ставропольском крае, депутатами Государственной Думы Федерального Собрания Российской Федерации, </w:t>
      </w:r>
      <w:r>
        <w:lastRenderedPageBreak/>
        <w:t>избранными от Ставропольского края, сенаторами Российской Федерации от Ставропольского края, прокурором Ставропольского края, Ассоциацией "Совет муниципальных образований Ставропольского края", избирательной комиссией Ставропольского края, Молодежным парламентом при</w:t>
      </w:r>
      <w:proofErr w:type="gramEnd"/>
      <w:r>
        <w:t xml:space="preserve"> Думе Ставропольского края, Союзом "Торгово-промышленная палата Ставропольского края", проводится уполномоченным органом исполнительной власти Ставропольского края в порядке, устанавливаемом Правительством Ставропольского края.</w:t>
      </w:r>
    </w:p>
    <w:p w:rsidR="00DD12FC" w:rsidRDefault="00DD12FC">
      <w:pPr>
        <w:pStyle w:val="ConsPlusNormal"/>
        <w:jc w:val="both"/>
      </w:pPr>
      <w:r>
        <w:t xml:space="preserve">(в ред. Законов Ставропольского края от 02.11.2016 </w:t>
      </w:r>
      <w:hyperlink r:id="rId21" w:history="1">
        <w:r>
          <w:rPr>
            <w:color w:val="0000FF"/>
          </w:rPr>
          <w:t>N 92-кз</w:t>
        </w:r>
      </w:hyperlink>
      <w:r>
        <w:t xml:space="preserve">, от 05.02.2021 </w:t>
      </w:r>
      <w:hyperlink r:id="rId22" w:history="1">
        <w:r>
          <w:rPr>
            <w:color w:val="0000FF"/>
          </w:rPr>
          <w:t>N 4-кз</w:t>
        </w:r>
      </w:hyperlink>
      <w:r>
        <w:t xml:space="preserve">, от 01.04.2021 </w:t>
      </w:r>
      <w:hyperlink r:id="rId23" w:history="1">
        <w:r>
          <w:rPr>
            <w:color w:val="0000FF"/>
          </w:rPr>
          <w:t>N 33-кз</w:t>
        </w:r>
      </w:hyperlink>
      <w:r>
        <w:t>)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законов Ставропольского края, вносимых в Думу Ставропольского края в порядке законодательной инициативы Губернатором Ставропольского края и (или) Правительством Ставропольского края, проводится органом исполнительной власти Ставропольского края, подготовившим проект закона Ставропольского края, и уполномоченным органом исполнительной власти Ставропольского края в порядке, устанавливаемом Правительством Ставропольского края.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3. По результатам </w:t>
      </w:r>
      <w:proofErr w:type="gramStart"/>
      <w:r>
        <w:t>оценки регулирующего воздействия проекта закона Ставропольского края</w:t>
      </w:r>
      <w:proofErr w:type="gramEnd"/>
      <w:r>
        <w:t xml:space="preserve"> уполномоченным органом исполнительной власти Ставропольского края готовится заключение об оценке регулирующего воздействия проекта закона Ставропольского края.</w:t>
      </w:r>
    </w:p>
    <w:p w:rsidR="00DD12FC" w:rsidRDefault="00DD12FC">
      <w:pPr>
        <w:pStyle w:val="ConsPlusNormal"/>
        <w:spacing w:before="220"/>
        <w:ind w:firstLine="540"/>
        <w:jc w:val="both"/>
      </w:pPr>
      <w:bookmarkStart w:id="1" w:name="P81"/>
      <w:bookmarkEnd w:id="1"/>
      <w:r>
        <w:t xml:space="preserve">4. </w:t>
      </w:r>
      <w:proofErr w:type="gramStart"/>
      <w:r>
        <w:t xml:space="preserve">Проект закона Ставропольского края, вносимый субъектами права законодательной инициативы, указанными в </w:t>
      </w:r>
      <w:hyperlink w:anchor="P77" w:history="1">
        <w:r>
          <w:rPr>
            <w:color w:val="0000FF"/>
          </w:rPr>
          <w:t>части 1</w:t>
        </w:r>
      </w:hyperlink>
      <w:r>
        <w:t xml:space="preserve"> настоящей статьи, с приложением пояснительной записки и финансово-экономического обоснования до его внесения в Думу Ставропольского края направляется субъектом права законодательной инициативы в уполномоченный орган исполнительной власти Ставропольского края для проведения оценки регулирующего воздействия проекта закона Ставропольского края.</w:t>
      </w:r>
      <w:proofErr w:type="gramEnd"/>
    </w:p>
    <w:p w:rsidR="00DD12FC" w:rsidRDefault="00DD12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02.11.2016 N 92-кз)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Ставропольского края в срок, не превышающий 20 рабочих дней после дня получения им проекта закона Ставропольского края, указанного в </w:t>
      </w:r>
      <w:hyperlink w:anchor="P81" w:history="1">
        <w:r>
          <w:rPr>
            <w:color w:val="0000FF"/>
          </w:rPr>
          <w:t>части 4</w:t>
        </w:r>
      </w:hyperlink>
      <w:r>
        <w:t xml:space="preserve"> настоящей статьи, проводит оценку регулирующего воздействия проекта закона Ставропольского края и готовит заключение об оценке регулирующего воздействия проекта закона Ставропольского края.</w:t>
      </w:r>
    </w:p>
    <w:p w:rsidR="00DD12FC" w:rsidRDefault="00DD12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04.07.2018 N 46-кз)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проекта закона Ставропольского края в срок, не превышающий пяти рабочих дней после дня его подписания должностным лицом уполномоченного органа исполнительной власти Ставропольского края, направляется субъекту права законодательной инициативы, внесшему проект закона Ставропольского края.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6. Дума Ставропольского края рассматривает заключения об оценке регулирующего воздействия проектов законов Ставропольского края в порядке, установленном </w:t>
      </w:r>
      <w:hyperlink r:id="rId26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Title"/>
        <w:ind w:firstLine="540"/>
        <w:jc w:val="both"/>
        <w:outlineLvl w:val="1"/>
      </w:pPr>
      <w:r>
        <w:t>Статья 3. Оценка регулирующего воздействия проектов нормативных правовых актов Губернатора Ставропольского края, Правительства Ставропольского края и иных органов исполнительной власти Ставропольского края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Губернатора Ставропольского края, Правительства Ставропольского края и иных органов исполнительной власти Ставропольского края проводится в порядке, устанавливаемом Правительством Ставропольского края.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Title"/>
        <w:ind w:firstLine="540"/>
        <w:jc w:val="both"/>
        <w:outlineLvl w:val="1"/>
      </w:pPr>
      <w:r>
        <w:t>Статья 4. Экспертиза правовых актов Ставропольского края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ind w:firstLine="540"/>
        <w:jc w:val="both"/>
      </w:pPr>
      <w:r>
        <w:t>Экспертиза правовых актов Ставропольского края проводится в порядке, устанавливаемом Правительством Ставропольского края.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Title"/>
        <w:ind w:firstLine="540"/>
        <w:jc w:val="both"/>
        <w:outlineLvl w:val="1"/>
      </w:pPr>
      <w:bookmarkStart w:id="2" w:name="P96"/>
      <w:bookmarkEnd w:id="2"/>
      <w:r>
        <w:t>Статья 5. Оценка регулирующего воздействия проектов муниципальных правовых актов и экспертиза муниципальных правовых актов</w:t>
      </w:r>
    </w:p>
    <w:p w:rsidR="00DD12FC" w:rsidRDefault="00DD12FC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Ставропольского края от 02.11.2016 N 92-кз)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nformat"/>
        <w:jc w:val="both"/>
      </w:pPr>
      <w:r>
        <w:t xml:space="preserve">    1.  Проведение  оценки регулирующего воздействия проектов муниципальных</w:t>
      </w:r>
    </w:p>
    <w:p w:rsidR="00DD12FC" w:rsidRDefault="00DD12FC">
      <w:pPr>
        <w:pStyle w:val="ConsPlusNonformat"/>
        <w:jc w:val="both"/>
      </w:pPr>
      <w:r>
        <w:t>правовых   актов   и   экспертизы  муниципальных  правовых  актов  является</w:t>
      </w:r>
    </w:p>
    <w:p w:rsidR="00DD12FC" w:rsidRDefault="00DD12FC">
      <w:pPr>
        <w:pStyle w:val="ConsPlusNonformat"/>
        <w:jc w:val="both"/>
      </w:pPr>
      <w:proofErr w:type="gramStart"/>
      <w:r>
        <w:t>обязательным</w:t>
      </w:r>
      <w:proofErr w:type="gramEnd"/>
      <w:r>
        <w:t xml:space="preserve">  в муниципальном образовании города Ставрополя Ставропольского</w:t>
      </w:r>
    </w:p>
    <w:p w:rsidR="00DD12FC" w:rsidRDefault="00DD12FC">
      <w:pPr>
        <w:pStyle w:val="ConsPlusNonformat"/>
        <w:jc w:val="both"/>
      </w:pPr>
      <w:r>
        <w:t>края,  а  также в муниципальных округах и городских округах Ставропольского</w:t>
      </w:r>
    </w:p>
    <w:p w:rsidR="00DD12FC" w:rsidRDefault="00DD12FC">
      <w:pPr>
        <w:pStyle w:val="ConsPlusNonformat"/>
        <w:jc w:val="both"/>
      </w:pPr>
      <w:r>
        <w:t xml:space="preserve">края,  включенных  в  </w:t>
      </w:r>
      <w:hyperlink w:anchor="P190" w:history="1">
        <w:r>
          <w:rPr>
            <w:color w:val="0000FF"/>
          </w:rPr>
          <w:t>перечень</w:t>
        </w:r>
      </w:hyperlink>
      <w:r>
        <w:t xml:space="preserve">  муниципальных  округов  и городских округов</w:t>
      </w:r>
    </w:p>
    <w:p w:rsidR="00DD12FC" w:rsidRDefault="00DD12FC">
      <w:pPr>
        <w:pStyle w:val="ConsPlusNonformat"/>
        <w:jc w:val="both"/>
      </w:pPr>
      <w:r>
        <w:t>Ставропольского края, в которых проведение оценки регулирующего воздействия</w:t>
      </w:r>
    </w:p>
    <w:p w:rsidR="00DD12FC" w:rsidRDefault="00DD12FC">
      <w:pPr>
        <w:pStyle w:val="ConsPlusNonformat"/>
        <w:jc w:val="both"/>
      </w:pPr>
      <w:r>
        <w:t>проектов   нормативных   правовых  актов  органов  местного  самоуправления</w:t>
      </w:r>
    </w:p>
    <w:p w:rsidR="00DD12FC" w:rsidRDefault="00DD12FC">
      <w:pPr>
        <w:pStyle w:val="ConsPlusNonformat"/>
        <w:jc w:val="both"/>
      </w:pPr>
      <w:proofErr w:type="gramStart"/>
      <w:r>
        <w:t>муниципальных  образований  Ставропольского края, устанавливающих новые или</w:t>
      </w:r>
      <w:proofErr w:type="gramEnd"/>
    </w:p>
    <w:p w:rsidR="00DD12FC" w:rsidRDefault="00DD12FC">
      <w:pPr>
        <w:pStyle w:val="ConsPlusNonformat"/>
        <w:jc w:val="both"/>
      </w:pPr>
      <w:r>
        <w:t xml:space="preserve">изменяющих  ранее  </w:t>
      </w:r>
      <w:proofErr w:type="gramStart"/>
      <w:r>
        <w:t>предусмотренные</w:t>
      </w:r>
      <w:proofErr w:type="gramEnd"/>
      <w:r>
        <w:t xml:space="preserve">  нормативными  правовыми  актами органов</w:t>
      </w:r>
    </w:p>
    <w:p w:rsidR="00DD12FC" w:rsidRDefault="00DD12FC">
      <w:pPr>
        <w:pStyle w:val="ConsPlusNonformat"/>
        <w:jc w:val="both"/>
      </w:pPr>
      <w:r>
        <w:t>местного  самоуправления  муниципальных  образований  Ставропольского  края</w:t>
      </w:r>
    </w:p>
    <w:p w:rsidR="00DD12FC" w:rsidRDefault="00DD12FC">
      <w:pPr>
        <w:pStyle w:val="ConsPlusNonformat"/>
        <w:jc w:val="both"/>
      </w:pPr>
      <w:r>
        <w:t>обязанности    для    субъектов    предпринимательской   и   инвестиционной</w:t>
      </w:r>
    </w:p>
    <w:p w:rsidR="00DD12FC" w:rsidRDefault="00DD12FC">
      <w:pPr>
        <w:pStyle w:val="ConsPlusNonformat"/>
        <w:jc w:val="both"/>
      </w:pPr>
      <w:r>
        <w:t>деятельности,  и  экспертизы  нормативных  правовых  актов органов местного</w:t>
      </w:r>
    </w:p>
    <w:p w:rsidR="00DD12FC" w:rsidRDefault="00DD12FC">
      <w:pPr>
        <w:pStyle w:val="ConsPlusNonformat"/>
        <w:jc w:val="both"/>
      </w:pPr>
      <w:r>
        <w:t>самоуправления     муниципальных    образований    Ставропольского    края,</w:t>
      </w:r>
    </w:p>
    <w:p w:rsidR="00DD12FC" w:rsidRDefault="00DD12FC">
      <w:pPr>
        <w:pStyle w:val="ConsPlusNonformat"/>
        <w:jc w:val="both"/>
      </w:pPr>
      <w:proofErr w:type="gramStart"/>
      <w:r>
        <w:t>затрагивающих</w:t>
      </w:r>
      <w:proofErr w:type="gramEnd"/>
      <w:r>
        <w:t xml:space="preserve">  вопросы  осуществления  предпринимательской и инвестиционной</w:t>
      </w:r>
    </w:p>
    <w:p w:rsidR="00DD12FC" w:rsidRDefault="00DD12FC">
      <w:pPr>
        <w:pStyle w:val="ConsPlusNonformat"/>
        <w:jc w:val="both"/>
      </w:pPr>
      <w:r>
        <w:t xml:space="preserve">деятельности,  является  обязательным  (далее  -  перечень), </w:t>
      </w:r>
      <w:proofErr w:type="gramStart"/>
      <w:r>
        <w:t>определенных</w:t>
      </w:r>
      <w:proofErr w:type="gramEnd"/>
      <w:r>
        <w:t xml:space="preserve"> в</w:t>
      </w:r>
    </w:p>
    <w:p w:rsidR="00DD12FC" w:rsidRDefault="00DD12F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критериями  включения  муниципальных  округов  и городских</w:t>
      </w:r>
    </w:p>
    <w:p w:rsidR="00DD12FC" w:rsidRDefault="00DD12FC">
      <w:pPr>
        <w:pStyle w:val="ConsPlusNonformat"/>
        <w:jc w:val="both"/>
      </w:pPr>
      <w:r>
        <w:t xml:space="preserve">                                                                          1</w:t>
      </w:r>
    </w:p>
    <w:p w:rsidR="00DD12FC" w:rsidRDefault="00DD12FC">
      <w:pPr>
        <w:pStyle w:val="ConsPlusNonformat"/>
        <w:jc w:val="both"/>
      </w:pPr>
      <w:proofErr w:type="gramStart"/>
      <w:r>
        <w:t xml:space="preserve">округов   Ставропольского   края  в  </w:t>
      </w:r>
      <w:hyperlink w:anchor="P190" w:history="1">
        <w:r>
          <w:rPr>
            <w:color w:val="0000FF"/>
          </w:rPr>
          <w:t>перечень</w:t>
        </w:r>
      </w:hyperlink>
      <w:r>
        <w:t xml:space="preserve">,  установленными  </w:t>
      </w:r>
      <w:hyperlink w:anchor="P125" w:history="1">
        <w:r>
          <w:rPr>
            <w:color w:val="0000FF"/>
          </w:rPr>
          <w:t>статьей  5</w:t>
        </w:r>
      </w:hyperlink>
      <w:proofErr w:type="gramEnd"/>
    </w:p>
    <w:p w:rsidR="00DD12FC" w:rsidRDefault="00DD12FC">
      <w:pPr>
        <w:pStyle w:val="ConsPlusNonformat"/>
        <w:jc w:val="both"/>
      </w:pPr>
      <w:r>
        <w:t>настоящего Закона, согласно приложению к настоящему Закону.</w:t>
      </w:r>
    </w:p>
    <w:p w:rsidR="00DD12FC" w:rsidRDefault="00DD12F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01.04.2021 N 33-кз)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Ставропольского края от 01.04.2021 N 33-кз.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2. Оценка регулирующего воздействия проектов муниципальных правовых актов и экспертиза муниципальных правовых актов проводятся в порядке, устанавливаемом органами местного самоуправления муниципальных образований Ставропольского края.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целях взаимодействия с субъектами предпринимательской и инвестиционной деятельности в Ставропольском крае при проведении оценки регулирующего воздействия проектов муниципальных правовых актов и экспертизы муниципальных правовых актов органы местного самоуправления муниципальных образований Ставропольского края размещают указанные проекты муниципальных правовых актов и муниципальные правовые акты, а также информацию о сроках и об адресе, по которому могут быть направлены замечания и предложения по</w:t>
      </w:r>
      <w:proofErr w:type="gramEnd"/>
      <w:r>
        <w:t xml:space="preserve"> ним, на официальном сайте соответствующего муниципального образования Ставропольского края и (или) соответствующего органа местного самоуправления муниципального образования Ставропольского края в информационно-телекоммуникационной сети "Интернет".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правовых актов и экспертизы муниципальных правовых актов осуществляется уполномоченным органом исполнительной власти Ставропольского края.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nformat"/>
        <w:jc w:val="both"/>
      </w:pPr>
      <w:r>
        <w:t xml:space="preserve">            1</w:t>
      </w:r>
    </w:p>
    <w:p w:rsidR="00DD12FC" w:rsidRDefault="00DD12FC">
      <w:pPr>
        <w:pStyle w:val="ConsPlusNonformat"/>
        <w:jc w:val="both"/>
      </w:pPr>
      <w:bookmarkStart w:id="3" w:name="P125"/>
      <w:bookmarkEnd w:id="3"/>
      <w:r>
        <w:t xml:space="preserve">    Статья 5 . Критерии  включения  муниципальных  округов  и  городских</w:t>
      </w:r>
    </w:p>
    <w:p w:rsidR="00DD12FC" w:rsidRDefault="00DD12FC">
      <w:pPr>
        <w:pStyle w:val="ConsPlusNonformat"/>
        <w:jc w:val="both"/>
      </w:pPr>
      <w:r>
        <w:t>округов Ставропольского края в перечень</w:t>
      </w:r>
    </w:p>
    <w:p w:rsidR="00DD12FC" w:rsidRDefault="00DD12FC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01.04.2021 N 33-кз)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ind w:firstLine="540"/>
        <w:jc w:val="both"/>
      </w:pPr>
      <w:r>
        <w:t>Критериями включения муниципальных округов и городских округов Ставропольского края в перечень являются: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lastRenderedPageBreak/>
        <w:t xml:space="preserve">1) осуществление органами местного самоуправления муниципальных округов и городских округов Ставропольского </w:t>
      </w:r>
      <w:proofErr w:type="gramStart"/>
      <w:r>
        <w:t>края</w:t>
      </w:r>
      <w:proofErr w:type="gramEnd"/>
      <w:r>
        <w:t xml:space="preserve"> переданных им в соответствии со </w:t>
      </w:r>
      <w:hyperlink r:id="rId31" w:history="1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не менее трех отдельных государственных полномочий;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2) количество хозяйствующих субъектов, зарегистрированных и осуществляющих деятельность на территории муниципального округа и городского округа Ставропольского края, составляет не менее 100.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ind w:firstLine="540"/>
        <w:jc w:val="both"/>
      </w:pPr>
      <w:r>
        <w:t>1. Настоящий Закон вступает в силу с 1 июня 2014 года.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96" w:history="1">
        <w:r>
          <w:rPr>
            <w:color w:val="0000FF"/>
          </w:rPr>
          <w:t>статьи 5</w:t>
        </w:r>
      </w:hyperlink>
      <w:r>
        <w:t xml:space="preserve"> настоящего Закона применяются в отношении: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>1) муниципального образования города Ставрополя Ставропольского края - с 1 января 2015 года;</w:t>
      </w:r>
    </w:p>
    <w:p w:rsidR="00DD12FC" w:rsidRDefault="00DD12FC">
      <w:pPr>
        <w:pStyle w:val="ConsPlusNonformat"/>
        <w:spacing w:before="200"/>
        <w:jc w:val="both"/>
      </w:pPr>
      <w:r>
        <w:t xml:space="preserve">    2)  городских  округов  Ставропольского края, включенных  в перечень </w:t>
      </w:r>
      <w:proofErr w:type="gramStart"/>
      <w:r>
        <w:t>по</w:t>
      </w:r>
      <w:proofErr w:type="gramEnd"/>
    </w:p>
    <w:p w:rsidR="00DD12FC" w:rsidRDefault="00DD12FC">
      <w:pPr>
        <w:pStyle w:val="ConsPlusNonformat"/>
        <w:jc w:val="both"/>
      </w:pPr>
      <w:r>
        <w:t>состоянию  на 4 ноября 2016 года, - с 1 января 2017 года; городских округов</w:t>
      </w:r>
    </w:p>
    <w:p w:rsidR="00DD12FC" w:rsidRDefault="00DD12FC">
      <w:pPr>
        <w:pStyle w:val="ConsPlusNonformat"/>
        <w:jc w:val="both"/>
      </w:pPr>
      <w:r>
        <w:t xml:space="preserve">                                                1    2    1    2</w:t>
      </w:r>
    </w:p>
    <w:p w:rsidR="00DD12FC" w:rsidRDefault="00DD12FC">
      <w:pPr>
        <w:pStyle w:val="ConsPlusNonformat"/>
        <w:jc w:val="both"/>
      </w:pPr>
      <w:r>
        <w:t xml:space="preserve">Ставропольского края, перечисленных в пунктах 10 , 10 , 13 , 13  перечня </w:t>
      </w:r>
      <w:proofErr w:type="gramStart"/>
      <w:r>
        <w:t>по</w:t>
      </w:r>
      <w:proofErr w:type="gramEnd"/>
    </w:p>
    <w:p w:rsidR="00DD12FC" w:rsidRDefault="00DD12FC">
      <w:pPr>
        <w:pStyle w:val="ConsPlusNonformat"/>
        <w:jc w:val="both"/>
      </w:pPr>
      <w:r>
        <w:t>состоянию  на  4  июля  2017  года,  - с 1 мая 2017 года; городского округа</w:t>
      </w:r>
    </w:p>
    <w:p w:rsidR="00DD12FC" w:rsidRDefault="00DD12FC">
      <w:pPr>
        <w:pStyle w:val="ConsPlusNonformat"/>
        <w:jc w:val="both"/>
      </w:pPr>
      <w:r>
        <w:t>Ставропольского  края,  названного  в  пункте 10 перечня по состоянию на 11</w:t>
      </w:r>
    </w:p>
    <w:p w:rsidR="00DD12FC" w:rsidRDefault="00DD12FC">
      <w:pPr>
        <w:pStyle w:val="ConsPlusNonformat"/>
        <w:jc w:val="both"/>
      </w:pPr>
      <w:r>
        <w:t>июля  2017  года,  -  с 1 июня 2017 года; городских округов Ставропольского</w:t>
      </w:r>
    </w:p>
    <w:p w:rsidR="00DD12FC" w:rsidRDefault="00DD12FC">
      <w:pPr>
        <w:pStyle w:val="ConsPlusNonformat"/>
        <w:jc w:val="both"/>
      </w:pPr>
      <w:r>
        <w:t xml:space="preserve">края, не </w:t>
      </w:r>
      <w:proofErr w:type="gramStart"/>
      <w:r>
        <w:t>включенных</w:t>
      </w:r>
      <w:proofErr w:type="gramEnd"/>
      <w:r>
        <w:t xml:space="preserve"> в перечень по состоянию на 11 июля 2017 года, - с 1 мая</w:t>
      </w:r>
    </w:p>
    <w:p w:rsidR="00DD12FC" w:rsidRDefault="00DD12FC">
      <w:pPr>
        <w:pStyle w:val="ConsPlusNonformat"/>
        <w:jc w:val="both"/>
      </w:pPr>
      <w:r>
        <w:t>2021 года;</w:t>
      </w:r>
    </w:p>
    <w:p w:rsidR="00DD12FC" w:rsidRDefault="00DD12FC">
      <w:pPr>
        <w:pStyle w:val="ConsPlusNonformat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Ставропольского края от 01.04.2021 N 33-кз)</w:t>
      </w:r>
    </w:p>
    <w:p w:rsidR="00DD12FC" w:rsidRDefault="00DD12FC">
      <w:pPr>
        <w:pStyle w:val="ConsPlusNonformat"/>
        <w:jc w:val="both"/>
      </w:pPr>
      <w:r>
        <w:rPr>
          <w:color w:val="392C69"/>
        </w:rPr>
        <w:t xml:space="preserve">Действие  п.  2.1  ч.  2  ст.  6,  введенного  </w:t>
      </w:r>
      <w:hyperlink r:id="rId33" w:history="1">
        <w:r>
          <w:rPr>
            <w:color w:val="0000FF"/>
          </w:rPr>
          <w:t>Законом</w:t>
        </w:r>
      </w:hyperlink>
      <w:r>
        <w:rPr>
          <w:color w:val="392C69"/>
        </w:rPr>
        <w:t xml:space="preserve"> Ставропольского края</w:t>
      </w:r>
    </w:p>
    <w:p w:rsidR="00DD12FC" w:rsidRDefault="00DD12FC">
      <w:pPr>
        <w:pStyle w:val="ConsPlusNonformat"/>
        <w:jc w:val="both"/>
      </w:pPr>
      <w:r>
        <w:rPr>
          <w:color w:val="392C69"/>
        </w:rPr>
        <w:t xml:space="preserve">от  01.04.2021  N  33-кз,  </w:t>
      </w:r>
      <w:hyperlink r:id="rId34" w:history="1">
        <w:r>
          <w:rPr>
            <w:color w:val="0000FF"/>
          </w:rPr>
          <w:t>распространяется</w:t>
        </w:r>
      </w:hyperlink>
      <w:r>
        <w:rPr>
          <w:color w:val="392C69"/>
        </w:rPr>
        <w:t xml:space="preserve">  на правоотношения, возникшие </w:t>
      </w:r>
      <w:proofErr w:type="gramStart"/>
      <w:r>
        <w:rPr>
          <w:color w:val="392C69"/>
        </w:rPr>
        <w:t>с</w:t>
      </w:r>
      <w:proofErr w:type="gramEnd"/>
    </w:p>
    <w:p w:rsidR="00DD12FC" w:rsidRDefault="00DD12FC">
      <w:pPr>
        <w:pStyle w:val="ConsPlusNonformat"/>
        <w:jc w:val="both"/>
      </w:pPr>
      <w:r>
        <w:rPr>
          <w:color w:val="392C69"/>
        </w:rPr>
        <w:t>01.01.2021.</w:t>
      </w:r>
    </w:p>
    <w:p w:rsidR="00DD12FC" w:rsidRDefault="00DD12FC">
      <w:pPr>
        <w:pStyle w:val="ConsPlusNonformat"/>
        <w:jc w:val="both"/>
      </w:pPr>
      <w:r>
        <w:t xml:space="preserve">     1</w:t>
      </w:r>
    </w:p>
    <w:p w:rsidR="00DD12FC" w:rsidRDefault="00DD12FC">
      <w:pPr>
        <w:pStyle w:val="ConsPlusNonformat"/>
        <w:jc w:val="both"/>
      </w:pPr>
      <w:r>
        <w:t xml:space="preserve">    2</w:t>
      </w:r>
      <w:proofErr w:type="gramStart"/>
      <w:r>
        <w:t xml:space="preserve"> )</w:t>
      </w:r>
      <w:proofErr w:type="gramEnd"/>
      <w:r>
        <w:t xml:space="preserve">   муниципальных   округов  Ставропольского  края,  созданных  путем</w:t>
      </w:r>
    </w:p>
    <w:p w:rsidR="00DD12FC" w:rsidRDefault="00DD12FC">
      <w:pPr>
        <w:pStyle w:val="ConsPlusNonformat"/>
        <w:jc w:val="both"/>
      </w:pPr>
      <w:r>
        <w:t>преобразования   в   виде   объединения   городских  и  сельских  поселений</w:t>
      </w:r>
    </w:p>
    <w:p w:rsidR="00DD12FC" w:rsidRDefault="00DD12FC">
      <w:pPr>
        <w:pStyle w:val="ConsPlusNonformat"/>
        <w:jc w:val="both"/>
      </w:pPr>
      <w:r>
        <w:t xml:space="preserve">муниципальных  районов  Ставропольского  края,  включенных  в  перечень  </w:t>
      </w:r>
      <w:proofErr w:type="gramStart"/>
      <w:r>
        <w:t>по</w:t>
      </w:r>
      <w:proofErr w:type="gramEnd"/>
    </w:p>
    <w:p w:rsidR="00DD12FC" w:rsidRDefault="00DD12FC">
      <w:pPr>
        <w:pStyle w:val="ConsPlusNonformat"/>
        <w:jc w:val="both"/>
      </w:pPr>
      <w:r>
        <w:t>состоянию на 16 марта 2020 года, - с 1 января 2021 года;</w:t>
      </w:r>
    </w:p>
    <w:p w:rsidR="00DD12FC" w:rsidRDefault="00DD12FC">
      <w:pPr>
        <w:pStyle w:val="ConsPlusNonformat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Ставропольского края от 01.04.2021 N 33-кз)</w:t>
      </w:r>
    </w:p>
    <w:p w:rsidR="00DD12FC" w:rsidRDefault="00DD12FC">
      <w:pPr>
        <w:pStyle w:val="ConsPlusNonformat"/>
        <w:jc w:val="both"/>
      </w:pPr>
      <w:r>
        <w:t xml:space="preserve">     2</w:t>
      </w:r>
    </w:p>
    <w:p w:rsidR="00DD12FC" w:rsidRDefault="00DD12FC">
      <w:pPr>
        <w:pStyle w:val="ConsPlusNonformat"/>
        <w:jc w:val="both"/>
      </w:pPr>
      <w:r>
        <w:t xml:space="preserve">    2</w:t>
      </w:r>
      <w:proofErr w:type="gramStart"/>
      <w:r>
        <w:t xml:space="preserve"> )</w:t>
      </w:r>
      <w:proofErr w:type="gramEnd"/>
      <w:r>
        <w:t xml:space="preserve">   муниципальных  округов  Ставропольского  края,  созданных   путем</w:t>
      </w:r>
    </w:p>
    <w:p w:rsidR="00DD12FC" w:rsidRDefault="00DD12FC">
      <w:pPr>
        <w:pStyle w:val="ConsPlusNonformat"/>
        <w:jc w:val="both"/>
      </w:pPr>
      <w:r>
        <w:t>преобразования   в   виде   объединения   городских  и  сельских  поселений</w:t>
      </w:r>
    </w:p>
    <w:p w:rsidR="00DD12FC" w:rsidRDefault="00DD12FC">
      <w:pPr>
        <w:pStyle w:val="ConsPlusNonformat"/>
        <w:jc w:val="both"/>
      </w:pPr>
      <w:r>
        <w:t xml:space="preserve">муниципальных  районов  Ставропольского  края,  не включенных в перечень </w:t>
      </w:r>
      <w:proofErr w:type="gramStart"/>
      <w:r>
        <w:t>по</w:t>
      </w:r>
      <w:proofErr w:type="gramEnd"/>
    </w:p>
    <w:p w:rsidR="00DD12FC" w:rsidRDefault="00DD12FC">
      <w:pPr>
        <w:pStyle w:val="ConsPlusNonformat"/>
        <w:jc w:val="both"/>
      </w:pPr>
      <w:r>
        <w:t>состоянию на 16 марта 2020 года, - с 1 мая 2021 года.</w:t>
      </w:r>
    </w:p>
    <w:p w:rsidR="00DD12FC" w:rsidRDefault="00DD12FC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Ставропольского края от 01.04.2021 N 33-кз)</w:t>
      </w:r>
    </w:p>
    <w:p w:rsidR="00DD12FC" w:rsidRDefault="00DD12FC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Ставропольского края от 02.11.2016 N 92-кз.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jc w:val="right"/>
      </w:pPr>
      <w:r>
        <w:t>Временно исполняющий</w:t>
      </w:r>
    </w:p>
    <w:p w:rsidR="00DD12FC" w:rsidRDefault="00DD12FC">
      <w:pPr>
        <w:pStyle w:val="ConsPlusNormal"/>
        <w:jc w:val="right"/>
      </w:pPr>
      <w:r>
        <w:t>обязанности Губернатора</w:t>
      </w:r>
    </w:p>
    <w:p w:rsidR="00DD12FC" w:rsidRDefault="00DD12FC">
      <w:pPr>
        <w:pStyle w:val="ConsPlusNormal"/>
        <w:jc w:val="right"/>
      </w:pPr>
      <w:r>
        <w:t>Ставропольского края</w:t>
      </w:r>
    </w:p>
    <w:p w:rsidR="00DD12FC" w:rsidRDefault="00DD12FC">
      <w:pPr>
        <w:pStyle w:val="ConsPlusNormal"/>
        <w:jc w:val="right"/>
      </w:pPr>
      <w:r>
        <w:t>В.В.ВЛАДИМИРОВ</w:t>
      </w:r>
    </w:p>
    <w:p w:rsidR="00DD12FC" w:rsidRDefault="00DD12FC">
      <w:pPr>
        <w:pStyle w:val="ConsPlusNormal"/>
      </w:pPr>
      <w:r>
        <w:t>г. Ставрополь</w:t>
      </w:r>
    </w:p>
    <w:p w:rsidR="00DD12FC" w:rsidRDefault="00DD12FC">
      <w:pPr>
        <w:pStyle w:val="ConsPlusNormal"/>
        <w:spacing w:before="220"/>
      </w:pPr>
      <w:r>
        <w:t>06 мая 2014 г.</w:t>
      </w:r>
    </w:p>
    <w:p w:rsidR="00DD12FC" w:rsidRDefault="00DD12FC">
      <w:pPr>
        <w:pStyle w:val="ConsPlusNormal"/>
        <w:spacing w:before="220"/>
      </w:pPr>
      <w:r>
        <w:t>N 34-кз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jc w:val="right"/>
        <w:outlineLvl w:val="0"/>
      </w:pPr>
      <w:r>
        <w:t>Приложение</w:t>
      </w:r>
    </w:p>
    <w:p w:rsidR="00DD12FC" w:rsidRDefault="00DD12FC">
      <w:pPr>
        <w:pStyle w:val="ConsPlusNormal"/>
        <w:jc w:val="right"/>
      </w:pPr>
      <w:r>
        <w:t>к Закону</w:t>
      </w:r>
    </w:p>
    <w:p w:rsidR="00DD12FC" w:rsidRDefault="00DD12FC">
      <w:pPr>
        <w:pStyle w:val="ConsPlusNormal"/>
        <w:jc w:val="right"/>
      </w:pPr>
      <w:r>
        <w:t>Ставропольского края</w:t>
      </w:r>
    </w:p>
    <w:p w:rsidR="00DD12FC" w:rsidRDefault="00DD12FC">
      <w:pPr>
        <w:pStyle w:val="ConsPlusNormal"/>
        <w:jc w:val="right"/>
      </w:pPr>
      <w:r>
        <w:t>"О порядке проведения оценки регулирующего</w:t>
      </w:r>
    </w:p>
    <w:p w:rsidR="00DD12FC" w:rsidRDefault="00DD12FC">
      <w:pPr>
        <w:pStyle w:val="ConsPlusNormal"/>
        <w:jc w:val="right"/>
      </w:pPr>
      <w:r>
        <w:t>воздействия проектов нормативных правовых актов</w:t>
      </w:r>
    </w:p>
    <w:p w:rsidR="00DD12FC" w:rsidRDefault="00DD12FC">
      <w:pPr>
        <w:pStyle w:val="ConsPlusNormal"/>
        <w:jc w:val="right"/>
      </w:pPr>
      <w:r>
        <w:t>Ставропольского края, проектов нормативных</w:t>
      </w:r>
    </w:p>
    <w:p w:rsidR="00DD12FC" w:rsidRDefault="00DD12FC">
      <w:pPr>
        <w:pStyle w:val="ConsPlusNormal"/>
        <w:jc w:val="right"/>
      </w:pPr>
      <w:r>
        <w:t>правовых актов органов местного самоуправления</w:t>
      </w:r>
    </w:p>
    <w:p w:rsidR="00DD12FC" w:rsidRDefault="00DD12FC">
      <w:pPr>
        <w:pStyle w:val="ConsPlusNormal"/>
        <w:jc w:val="right"/>
      </w:pPr>
      <w:r>
        <w:t>муниципальных образований Ставропольского края</w:t>
      </w:r>
    </w:p>
    <w:p w:rsidR="00DD12FC" w:rsidRDefault="00DD12FC">
      <w:pPr>
        <w:pStyle w:val="ConsPlusNormal"/>
        <w:jc w:val="right"/>
      </w:pPr>
      <w:r>
        <w:t xml:space="preserve">и порядке проведения экспертизы </w:t>
      </w:r>
      <w:proofErr w:type="gramStart"/>
      <w:r>
        <w:t>нормативных</w:t>
      </w:r>
      <w:proofErr w:type="gramEnd"/>
    </w:p>
    <w:p w:rsidR="00DD12FC" w:rsidRDefault="00DD12FC">
      <w:pPr>
        <w:pStyle w:val="ConsPlusNormal"/>
        <w:jc w:val="right"/>
      </w:pPr>
      <w:r>
        <w:t>правовых актов Ставропольского края, нормативных</w:t>
      </w:r>
    </w:p>
    <w:p w:rsidR="00DD12FC" w:rsidRDefault="00DD12FC">
      <w:pPr>
        <w:pStyle w:val="ConsPlusNormal"/>
        <w:jc w:val="right"/>
      </w:pPr>
      <w:r>
        <w:t>правовых актов органов местного самоуправления</w:t>
      </w:r>
    </w:p>
    <w:p w:rsidR="00DD12FC" w:rsidRDefault="00DD12FC">
      <w:pPr>
        <w:pStyle w:val="ConsPlusNormal"/>
        <w:jc w:val="right"/>
      </w:pPr>
      <w:r>
        <w:t>муниципальных образований Ставропольского края"</w:t>
      </w: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Title"/>
        <w:jc w:val="center"/>
      </w:pPr>
      <w:bookmarkStart w:id="4" w:name="P190"/>
      <w:bookmarkEnd w:id="4"/>
      <w:r>
        <w:t>ПЕРЕЧЕНЬ</w:t>
      </w:r>
    </w:p>
    <w:p w:rsidR="00DD12FC" w:rsidRDefault="00DD12FC">
      <w:pPr>
        <w:pStyle w:val="ConsPlusTitle"/>
        <w:jc w:val="center"/>
      </w:pPr>
      <w:r>
        <w:t>МУНИЦИПАЛЬНЫХ ОКРУГОВ И ГОРОДСКИХ ОКРУГОВ</w:t>
      </w:r>
    </w:p>
    <w:p w:rsidR="00DD12FC" w:rsidRDefault="00DD12FC">
      <w:pPr>
        <w:pStyle w:val="ConsPlusTitle"/>
        <w:jc w:val="center"/>
      </w:pPr>
      <w:r>
        <w:t>СТАВРОПОЛЬСКОГО КРАЯ, В КОТОРЫХ ПРОВЕДЕНИЕ ОЦЕНКИ</w:t>
      </w:r>
    </w:p>
    <w:p w:rsidR="00DD12FC" w:rsidRDefault="00DD12FC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DD12FC" w:rsidRDefault="00DD12FC">
      <w:pPr>
        <w:pStyle w:val="ConsPlusTitle"/>
        <w:jc w:val="center"/>
      </w:pPr>
      <w:r>
        <w:t>АКТОВ ОРГАНОВ МЕСТНОГО САМОУПРАВЛЕНИЯ МУНИЦИПАЛЬНЫХ</w:t>
      </w:r>
    </w:p>
    <w:p w:rsidR="00DD12FC" w:rsidRDefault="00DD12FC">
      <w:pPr>
        <w:pStyle w:val="ConsPlusTitle"/>
        <w:jc w:val="center"/>
      </w:pPr>
      <w:proofErr w:type="gramStart"/>
      <w:r>
        <w:t>ОБРАЗОВАНИЙ СТАВРОПОЛЬСКОГО КРАЯ, УСТАНАВЛИВАЮЩИХ НОВЫЕ</w:t>
      </w:r>
      <w:proofErr w:type="gramEnd"/>
    </w:p>
    <w:p w:rsidR="00DD12FC" w:rsidRDefault="00DD12FC">
      <w:pPr>
        <w:pStyle w:val="ConsPlusTitle"/>
        <w:jc w:val="center"/>
      </w:pPr>
      <w:r>
        <w:t>ИЛИ ИЗМЕНЯЮЩИХ РАНЕЕ ПРЕДУСМОТРЕННЫЕ НОРМАТИВНЫМИ ПРАВОВЫМИ</w:t>
      </w:r>
    </w:p>
    <w:p w:rsidR="00DD12FC" w:rsidRDefault="00DD12FC">
      <w:pPr>
        <w:pStyle w:val="ConsPlusTitle"/>
        <w:jc w:val="center"/>
      </w:pPr>
      <w:r>
        <w:t>АКТАМИ ОРГАНОВ МЕСТНОГО САМОУПРАВЛЕНИЯ МУНИЦИПАЛЬНЫХ</w:t>
      </w:r>
    </w:p>
    <w:p w:rsidR="00DD12FC" w:rsidRDefault="00DD12FC">
      <w:pPr>
        <w:pStyle w:val="ConsPlusTitle"/>
        <w:jc w:val="center"/>
      </w:pPr>
      <w:r>
        <w:t>ОБРАЗОВАНИЙ СТАВРОПОЛЬСКОГО КРАЯ ОБЯЗАННОСТИ ДЛЯ СУБЪЕКТОВ</w:t>
      </w:r>
    </w:p>
    <w:p w:rsidR="00DD12FC" w:rsidRDefault="00DD12FC">
      <w:pPr>
        <w:pStyle w:val="ConsPlusTitle"/>
        <w:jc w:val="center"/>
      </w:pPr>
      <w:r>
        <w:t>ПРЕДПРИНИМАТЕЛЬСКОЙ И ИНВЕСТИЦИОННОЙ ДЕЯТЕЛЬНОСТИ,</w:t>
      </w:r>
    </w:p>
    <w:p w:rsidR="00DD12FC" w:rsidRDefault="00DD12FC">
      <w:pPr>
        <w:pStyle w:val="ConsPlusTitle"/>
        <w:jc w:val="center"/>
      </w:pPr>
      <w:r>
        <w:t>И ЭКСПЕРТИЗЫ НОРМАТИВНЫХ ПРАВОВЫХ АКТОВ ОРГАНОВ МЕСТНОГО</w:t>
      </w:r>
    </w:p>
    <w:p w:rsidR="00DD12FC" w:rsidRDefault="00DD12FC">
      <w:pPr>
        <w:pStyle w:val="ConsPlusTitle"/>
        <w:jc w:val="center"/>
      </w:pPr>
      <w:r>
        <w:t>САМОУПРАВЛЕНИЯ МУНИЦИПАЛЬНЫХ ОБРАЗОВАНИЙ</w:t>
      </w:r>
    </w:p>
    <w:p w:rsidR="00DD12FC" w:rsidRDefault="00DD12FC">
      <w:pPr>
        <w:pStyle w:val="ConsPlusTitle"/>
        <w:jc w:val="center"/>
      </w:pPr>
      <w:r>
        <w:t xml:space="preserve">СТАВРОПОЛЬСКОГО КРАЯ,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DD12FC" w:rsidRDefault="00DD12FC">
      <w:pPr>
        <w:pStyle w:val="ConsPlusTitle"/>
        <w:jc w:val="center"/>
      </w:pPr>
      <w:r>
        <w:t>ПРЕДПРИНИМАТЕЛЬСКОЙ И ИНВЕСТИЦИОННОЙ ДЕЯТЕЛЬНОСТИ,</w:t>
      </w:r>
    </w:p>
    <w:p w:rsidR="00DD12FC" w:rsidRDefault="00DD12FC">
      <w:pPr>
        <w:pStyle w:val="ConsPlusTitle"/>
        <w:jc w:val="center"/>
      </w:pPr>
      <w:r>
        <w:t>ЯВЛЯЕТСЯ ОБЯЗАТЕЛЬНЫМ</w:t>
      </w:r>
    </w:p>
    <w:p w:rsidR="00DD12FC" w:rsidRDefault="00DD12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12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12FC" w:rsidRDefault="00DD12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12FC" w:rsidRDefault="00DD12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Ставропольского края от 01.04.2021 N 33-кз)</w:t>
            </w:r>
          </w:p>
        </w:tc>
      </w:tr>
    </w:tbl>
    <w:p w:rsidR="00DD12FC" w:rsidRDefault="00DD12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236"/>
      </w:tblGrid>
      <w:tr w:rsidR="00DD12FC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FC" w:rsidRDefault="00DD12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FC" w:rsidRDefault="00DD12FC">
            <w:pPr>
              <w:pStyle w:val="ConsPlusNormal"/>
              <w:jc w:val="center"/>
            </w:pPr>
            <w:r>
              <w:t>Наименование муниципального округа и городского округа Ставропольского края</w:t>
            </w:r>
          </w:p>
        </w:tc>
      </w:tr>
      <w:tr w:rsidR="00DD12FC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FC" w:rsidRDefault="00DD12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2FC" w:rsidRDefault="00DD12FC">
            <w:pPr>
              <w:pStyle w:val="ConsPlusNormal"/>
              <w:jc w:val="center"/>
            </w:pPr>
            <w:r>
              <w:t>2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Александровский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Андроповский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Апанасенковский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Арзгирский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Буденновский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Грачевский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Кочубеевский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Красногвардейский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Курский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Левокумский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Новоселицкий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Предгорный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Степновский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Труновский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Туркменский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Шпаковский муниципальный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Благодарненский городской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Георгиевский городской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Город-курорт Ессентуки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Город-курорт Железноводск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Изобильненский городской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Ипатовский городской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Кировский городской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Город-курорт Кисловодск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Город Лермонтов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Минераловодский городской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Город Невинномысск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Нефтекумский городской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Новоалександровский городской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Петровский городской округ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Город-курорт Пятигорск</w:t>
            </w:r>
          </w:p>
        </w:tc>
      </w:tr>
      <w:tr w:rsidR="00DD12F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D12FC" w:rsidRDefault="00DD12FC">
            <w:pPr>
              <w:pStyle w:val="ConsPlusNormal"/>
            </w:pPr>
            <w:r>
              <w:t>Советский городской округ</w:t>
            </w:r>
          </w:p>
        </w:tc>
      </w:tr>
    </w:tbl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jc w:val="both"/>
      </w:pPr>
    </w:p>
    <w:p w:rsidR="00DD12FC" w:rsidRDefault="00DD12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782" w:rsidRDefault="00532782">
      <w:bookmarkStart w:id="5" w:name="_GoBack"/>
      <w:bookmarkEnd w:id="5"/>
    </w:p>
    <w:sectPr w:rsidR="00532782" w:rsidSect="0025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FC"/>
    <w:rsid w:val="00532782"/>
    <w:rsid w:val="007672C9"/>
    <w:rsid w:val="00AE6F77"/>
    <w:rsid w:val="00D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1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1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19EED82B5D543E5545B597F91609B9E1524262EBC7A5276385214E18BF9D83CBAA01B7D6DF695328348D6810BB6325F1506F86EB512F12D8AE58738Z5M" TargetMode="External"/><Relationship Id="rId13" Type="http://schemas.openxmlformats.org/officeDocument/2006/relationships/hyperlink" Target="consultantplus://offline/ref=68B26F69EDD90FD4167D97D79A7E2F2A7294C3423AB5D05CF01FB98DEFA2FF1EE2228DE59FC9821E232BDAEF71701631BC326EDA5248B68B41Z8M" TargetMode="External"/><Relationship Id="rId18" Type="http://schemas.openxmlformats.org/officeDocument/2006/relationships/hyperlink" Target="consultantplus://offline/ref=68B26F69EDD90FD4167D89DA8C12712076979E4A3FB4DF09AB4CBFDAB0F2F94BA2628BB0DC8D871D25208EBE3D2E4F62FA7963DF4E54B68E07E6EDC34EZ1M" TargetMode="External"/><Relationship Id="rId26" Type="http://schemas.openxmlformats.org/officeDocument/2006/relationships/hyperlink" Target="consultantplus://offline/ref=68B26F69EDD90FD4167D89DA8C12712076979E4A3FB4DE0FA942BFDAB0F2F94BA2628BB0CE8DDF11272290BE323B1933BC42ZD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B26F69EDD90FD4167D89DA8C12712076979E4A3FB7DA08AC4FBFDAB0F2F94BA2628BB0DC8D871D25208EBC362E4F62FA7963DF4E54B68E07E6EDC34EZ1M" TargetMode="External"/><Relationship Id="rId34" Type="http://schemas.openxmlformats.org/officeDocument/2006/relationships/hyperlink" Target="consultantplus://offline/ref=68B26F69EDD90FD4167D89DA8C12712076979E4A3FB4DF09AB4CBFDAB0F2F94BA2628BB0DC8D871D25208EB73C2E4F62FA7963DF4E54B68E07E6EDC34EZ1M" TargetMode="External"/><Relationship Id="rId7" Type="http://schemas.openxmlformats.org/officeDocument/2006/relationships/hyperlink" Target="consultantplus://offline/ref=76919EED82B5D543E5545B597F91609B9E1524262EBD7E5778315214E18BF9D83CBAA01B7D6DF695328348D2840BB6325F1506F86EB512F12D8AE58738Z5M" TargetMode="External"/><Relationship Id="rId12" Type="http://schemas.openxmlformats.org/officeDocument/2006/relationships/hyperlink" Target="consultantplus://offline/ref=76919EED82B5D543E5545B597F91609B9E1524262EB87A54763F5214E18BF9D83CBAA01B7D6DF695328348D2840BB6325F1506F86EB512F12D8AE58738Z5M" TargetMode="External"/><Relationship Id="rId17" Type="http://schemas.openxmlformats.org/officeDocument/2006/relationships/hyperlink" Target="consultantplus://offline/ref=68B26F69EDD90FD4167D89DA8C12712076979E4A3FB7DA0BA949BFDAB0F2F94BA2628BB0DC8D871D25208EBE3D2E4F62FA7963DF4E54B68E07E6EDC34EZ1M" TargetMode="External"/><Relationship Id="rId25" Type="http://schemas.openxmlformats.org/officeDocument/2006/relationships/hyperlink" Target="consultantplus://offline/ref=68B26F69EDD90FD4167D89DA8C12712076979E4A3FB0DF0FAB4BBFDAB0F2F94BA2628BB0DC8D871D25208EBA372E4F62FA7963DF4E54B68E07E6EDC34EZ1M" TargetMode="External"/><Relationship Id="rId33" Type="http://schemas.openxmlformats.org/officeDocument/2006/relationships/hyperlink" Target="consultantplus://offline/ref=68B26F69EDD90FD4167D89DA8C12712076979E4A3FB4DF09AB4CBFDAB0F2F94BA2628BB0DC8D871D25208EBC372E4F62FA7963DF4E54B68E07E6EDC34EZ1M" TargetMode="External"/><Relationship Id="rId38" Type="http://schemas.openxmlformats.org/officeDocument/2006/relationships/hyperlink" Target="consultantplus://offline/ref=68B26F69EDD90FD4167D89DA8C12712076979E4A3FB4DF09AB4CBFDAB0F2F94BA2628BB0DC8D871D25208EBC332E4F62FA7963DF4E54B68E07E6EDC34EZ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B26F69EDD90FD4167D89DA8C12712076979E4A3FB7DA08AC4FBFDAB0F2F94BA2628BB0DC8D871D25208EBF342E4F62FA7963DF4E54B68E07E6EDC34EZ1M" TargetMode="External"/><Relationship Id="rId20" Type="http://schemas.openxmlformats.org/officeDocument/2006/relationships/hyperlink" Target="consultantplus://offline/ref=68B26F69EDD90FD4167D89DA8C12712076979E4A3FB7D20CAC4BBFDAB0F2F94BA2628BB0DC8D871D25208EBE3D2E4F62FA7963DF4E54B68E07E6EDC34EZ1M" TargetMode="External"/><Relationship Id="rId29" Type="http://schemas.openxmlformats.org/officeDocument/2006/relationships/hyperlink" Target="consultantplus://offline/ref=68B26F69EDD90FD4167D89DA8C12712076979E4A3FB4DF09AB4CBFDAB0F2F94BA2628BB0DC8D871D25208EBF362E4F62FA7963DF4E54B68E07E6EDC34EZ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19EED82B5D543E5545B597F91609B9E1524262EBB7F55713C5214E18BF9D83CBAA01B7D6DF695328348D28A0BB6325F1506F86EB512F12D8AE58738Z5M" TargetMode="External"/><Relationship Id="rId11" Type="http://schemas.openxmlformats.org/officeDocument/2006/relationships/hyperlink" Target="consultantplus://offline/ref=76919EED82B5D543E5545B597F91609B9E1524262EB87C5677395214E18BF9D83CBAA01B7D6DF695328348D3820BB6325F1506F86EB512F12D8AE58738Z5M" TargetMode="External"/><Relationship Id="rId24" Type="http://schemas.openxmlformats.org/officeDocument/2006/relationships/hyperlink" Target="consultantplus://offline/ref=68B26F69EDD90FD4167D89DA8C12712076979E4A3FB7DA08AC4FBFDAB0F2F94BA2628BB0DC8D871D25208EBC312E4F62FA7963DF4E54B68E07E6EDC34EZ1M" TargetMode="External"/><Relationship Id="rId32" Type="http://schemas.openxmlformats.org/officeDocument/2006/relationships/hyperlink" Target="consultantplus://offline/ref=68B26F69EDD90FD4167D89DA8C12712076979E4A3FB4DF09AB4CBFDAB0F2F94BA2628BB0DC8D871D25208EBC352E4F62FA7963DF4E54B68E07E6EDC34EZ1M" TargetMode="External"/><Relationship Id="rId37" Type="http://schemas.openxmlformats.org/officeDocument/2006/relationships/hyperlink" Target="consultantplus://offline/ref=68B26F69EDD90FD4167D89DA8C12712076979E4A3FB7DA08AC4FBFDAB0F2F94BA2628BB0DC8D871D25208EBB352E4F62FA7963DF4E54B68E07E6EDC34EZ1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8B26F69EDD90FD4167D97D79A7E2F2A7294C9463DB4D05CF01FB98DEFA2FF1EE2228DE59FC8891C242BDAEF71701631BC326EDA5248B68B41Z8M" TargetMode="External"/><Relationship Id="rId23" Type="http://schemas.openxmlformats.org/officeDocument/2006/relationships/hyperlink" Target="consultantplus://offline/ref=68B26F69EDD90FD4167D89DA8C12712076979E4A3FB4DF09AB4CBFDAB0F2F94BA2628BB0DC8D871D25208EBF352E4F62FA7963DF4E54B68E07E6EDC34EZ1M" TargetMode="External"/><Relationship Id="rId28" Type="http://schemas.openxmlformats.org/officeDocument/2006/relationships/hyperlink" Target="consultantplus://offline/ref=68B26F69EDD90FD4167D89DA8C12712076979E4A3FB4DF09AB4CBFDAB0F2F94BA2628BB0DC8D871D25208EBF372E4F62FA7963DF4E54B68E07E6EDC34EZ1M" TargetMode="External"/><Relationship Id="rId36" Type="http://schemas.openxmlformats.org/officeDocument/2006/relationships/hyperlink" Target="consultantplus://offline/ref=68B26F69EDD90FD4167D89DA8C12712076979E4A3FB4DF09AB4CBFDAB0F2F94BA2628BB0DC8D871D25208EBC312E4F62FA7963DF4E54B68E07E6EDC34EZ1M" TargetMode="External"/><Relationship Id="rId10" Type="http://schemas.openxmlformats.org/officeDocument/2006/relationships/hyperlink" Target="consultantplus://offline/ref=76919EED82B5D543E5545B597F91609B9E1524262EBB775171385214E18BF9D83CBAA01B7D6DF695328348D2840BB6325F1506F86EB512F12D8AE58738Z5M" TargetMode="External"/><Relationship Id="rId19" Type="http://schemas.openxmlformats.org/officeDocument/2006/relationships/hyperlink" Target="consultantplus://offline/ref=68B26F69EDD90FD4167D89DA8C12712076979E4A3FB7DA0BA949BFDAB0F2F94BA2628BB0DC8D871D25208EBE3D2E4F62FA7963DF4E54B68E07E6EDC34EZ1M" TargetMode="External"/><Relationship Id="rId31" Type="http://schemas.openxmlformats.org/officeDocument/2006/relationships/hyperlink" Target="consultantplus://offline/ref=68B26F69EDD90FD4167D97D79A7E2F2A7294C9463DB4D05CF01FB98DEFA2FF1EE2228DE59FC9881D232BDAEF71701631BC326EDA5248B68B41Z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919EED82B5D543E5545B597F91609B9E1524262EBB7F56743A5214E18BF9D83CBAA01B7D6DF695328348D28B0BB6325F1506F86EB512F12D8AE58738Z5M" TargetMode="External"/><Relationship Id="rId14" Type="http://schemas.openxmlformats.org/officeDocument/2006/relationships/hyperlink" Target="consultantplus://offline/ref=68B26F69EDD90FD4167D97D79A7E2F2A7294C9463DB4D05CF01FB98DEFA2FF1EE2228DE59FC888152D2BDAEF71701631BC326EDA5248B68B41Z8M" TargetMode="External"/><Relationship Id="rId22" Type="http://schemas.openxmlformats.org/officeDocument/2006/relationships/hyperlink" Target="consultantplus://offline/ref=68B26F69EDD90FD4167D89DA8C12712076979E4A3FB4D90BAA4ABFDAB0F2F94BA2628BB0DC8D871D25208EBF342E4F62FA7963DF4E54B68E07E6EDC34EZ1M" TargetMode="External"/><Relationship Id="rId27" Type="http://schemas.openxmlformats.org/officeDocument/2006/relationships/hyperlink" Target="consultantplus://offline/ref=68B26F69EDD90FD4167D89DA8C12712076979E4A3FB7DA08AC4FBFDAB0F2F94BA2628BB0DC8D871D25208EBC302E4F62FA7963DF4E54B68E07E6EDC34EZ1M" TargetMode="External"/><Relationship Id="rId30" Type="http://schemas.openxmlformats.org/officeDocument/2006/relationships/hyperlink" Target="consultantplus://offline/ref=68B26F69EDD90FD4167D89DA8C12712076979E4A3FB4DF09AB4CBFDAB0F2F94BA2628BB0DC8D871D25208EBF312E4F62FA7963DF4E54B68E07E6EDC34EZ1M" TargetMode="External"/><Relationship Id="rId35" Type="http://schemas.openxmlformats.org/officeDocument/2006/relationships/hyperlink" Target="consultantplus://offline/ref=68B26F69EDD90FD4167D89DA8C12712076979E4A3FB4DF09AB4CBFDAB0F2F94BA2628BB0DC8D871D25208EBC372E4F62FA7963DF4E54B68E07E6EDC34EZ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3489</Words>
  <Characters>19888</Characters>
  <Application>Microsoft Office Word</Application>
  <DocSecurity>0</DocSecurity>
  <Lines>165</Lines>
  <Paragraphs>46</Paragraphs>
  <ScaleCrop>false</ScaleCrop>
  <Company/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2021-07-22T12:25:00Z</dcterms:created>
  <dcterms:modified xsi:type="dcterms:W3CDTF">2021-07-22T12:28:00Z</dcterms:modified>
</cp:coreProperties>
</file>