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0C" w:rsidRDefault="0051610C">
      <w:pPr>
        <w:pStyle w:val="1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32"/>
          <w:lang w:val="en-US"/>
        </w:rPr>
      </w:pPr>
      <w:bookmarkStart w:id="0" w:name="bookmark0"/>
    </w:p>
    <w:p w:rsidR="00E93919" w:rsidRDefault="00E93919">
      <w:pPr>
        <w:pStyle w:val="1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32"/>
          <w:lang w:val="en-US"/>
        </w:rPr>
      </w:pPr>
    </w:p>
    <w:p w:rsidR="00E93919" w:rsidRDefault="00E93919">
      <w:pPr>
        <w:pStyle w:val="1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32"/>
          <w:lang w:val="en-US"/>
        </w:rPr>
      </w:pPr>
    </w:p>
    <w:p w:rsidR="00E93919" w:rsidRDefault="00E93919">
      <w:pPr>
        <w:pStyle w:val="1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32"/>
          <w:lang w:val="en-US"/>
        </w:rPr>
      </w:pPr>
    </w:p>
    <w:p w:rsidR="00E93919" w:rsidRDefault="00E93919">
      <w:pPr>
        <w:pStyle w:val="1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32"/>
          <w:lang w:val="en-US"/>
        </w:rPr>
      </w:pPr>
    </w:p>
    <w:p w:rsidR="00E93919" w:rsidRPr="00E93919" w:rsidRDefault="00E93919">
      <w:pPr>
        <w:pStyle w:val="1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32"/>
          <w:lang w:val="en-US"/>
        </w:rPr>
      </w:pPr>
    </w:p>
    <w:p w:rsidR="0051610C" w:rsidRDefault="0051610C">
      <w:pPr>
        <w:pStyle w:val="1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32"/>
        </w:rPr>
      </w:pPr>
    </w:p>
    <w:p w:rsidR="0051610C" w:rsidRDefault="0051610C">
      <w:pPr>
        <w:pStyle w:val="1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32"/>
        </w:rPr>
      </w:pPr>
    </w:p>
    <w:p w:rsidR="0051610C" w:rsidRDefault="0051610C">
      <w:pPr>
        <w:pStyle w:val="1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32"/>
        </w:rPr>
      </w:pPr>
    </w:p>
    <w:p w:rsidR="00865B4D" w:rsidRPr="0092148F" w:rsidRDefault="00067DE3">
      <w:pPr>
        <w:pStyle w:val="1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32"/>
        </w:rPr>
      </w:pPr>
      <w:r w:rsidRPr="0092148F">
        <w:rPr>
          <w:rFonts w:ascii="Times New Roman" w:hAnsi="Times New Roman" w:cs="Times New Roman"/>
          <w:sz w:val="32"/>
        </w:rPr>
        <w:t>ПОЛИТИКА</w:t>
      </w:r>
      <w:bookmarkEnd w:id="0"/>
    </w:p>
    <w:p w:rsidR="00865B4D" w:rsidRPr="0092148F" w:rsidRDefault="00067DE3">
      <w:pPr>
        <w:pStyle w:val="1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32"/>
        </w:rPr>
        <w:sectPr w:rsidR="00865B4D" w:rsidRPr="0092148F">
          <w:pgSz w:w="11900" w:h="16840"/>
          <w:pgMar w:top="543" w:right="1079" w:bottom="543" w:left="2119" w:header="0" w:footer="3" w:gutter="0"/>
          <w:cols w:space="720"/>
          <w:noEndnote/>
          <w:docGrid w:linePitch="360"/>
        </w:sectPr>
      </w:pPr>
      <w:bookmarkStart w:id="1" w:name="bookmark1"/>
      <w:r w:rsidRPr="0092148F">
        <w:rPr>
          <w:rFonts w:ascii="Times New Roman" w:hAnsi="Times New Roman" w:cs="Times New Roman"/>
          <w:sz w:val="32"/>
        </w:rPr>
        <w:t>В ОТНОШЕНИИ ОБРАБОТКИ ПЕР</w:t>
      </w:r>
      <w:r w:rsidR="00BE1F93">
        <w:rPr>
          <w:rFonts w:ascii="Times New Roman" w:hAnsi="Times New Roman" w:cs="Times New Roman"/>
          <w:sz w:val="32"/>
        </w:rPr>
        <w:t>СОНАЛЬНЫХ ДАННЫХ</w:t>
      </w:r>
      <w:r w:rsidR="00BE1F93">
        <w:rPr>
          <w:rFonts w:ascii="Times New Roman" w:hAnsi="Times New Roman" w:cs="Times New Roman"/>
          <w:sz w:val="32"/>
        </w:rPr>
        <w:br/>
        <w:t>В Администрации</w:t>
      </w:r>
      <w:r w:rsidRPr="0092148F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92148F">
        <w:rPr>
          <w:rFonts w:ascii="Times New Roman" w:hAnsi="Times New Roman" w:cs="Times New Roman"/>
          <w:sz w:val="32"/>
        </w:rPr>
        <w:t>Грачевского</w:t>
      </w:r>
      <w:proofErr w:type="spellEnd"/>
      <w:r w:rsidRPr="0092148F">
        <w:rPr>
          <w:rFonts w:ascii="Times New Roman" w:hAnsi="Times New Roman" w:cs="Times New Roman"/>
          <w:sz w:val="32"/>
        </w:rPr>
        <w:t xml:space="preserve"> МР</w:t>
      </w:r>
      <w:bookmarkEnd w:id="1"/>
    </w:p>
    <w:p w:rsidR="00865B4D" w:rsidRPr="0092148F" w:rsidRDefault="00067DE3" w:rsidP="0092148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681"/>
        </w:tabs>
        <w:spacing w:after="93" w:line="276" w:lineRule="auto"/>
        <w:ind w:left="336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92148F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  <w:bookmarkEnd w:id="2"/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65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Политика в отношении обработки персональных данных (далее — Политика) направлена на защиту прав и свобод физических лиц, персональные данные которых обрабатывает Администрация </w:t>
      </w:r>
      <w:proofErr w:type="spellStart"/>
      <w:r w:rsidRPr="0092148F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92148F">
        <w:rPr>
          <w:rFonts w:ascii="Times New Roman" w:hAnsi="Times New Roman" w:cs="Times New Roman"/>
          <w:sz w:val="28"/>
          <w:szCs w:val="28"/>
        </w:rPr>
        <w:t xml:space="preserve"> МР (далее — Оператор).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60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65"/>
        </w:tabs>
        <w:spacing w:after="46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Политика содержит сведения, подлежащие раскрытию в соответствии с ч. 1 ст. 14 ФЗ «О персональных данных», и является общедоступным документом.</w:t>
      </w:r>
    </w:p>
    <w:p w:rsidR="00865B4D" w:rsidRPr="0092148F" w:rsidRDefault="00067DE3" w:rsidP="0092148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375"/>
        </w:tabs>
        <w:spacing w:after="89" w:line="276" w:lineRule="auto"/>
        <w:ind w:left="3040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92148F">
        <w:rPr>
          <w:rFonts w:ascii="Times New Roman" w:hAnsi="Times New Roman" w:cs="Times New Roman"/>
          <w:sz w:val="28"/>
          <w:szCs w:val="28"/>
        </w:rPr>
        <w:t>Сведения об операторе</w:t>
      </w:r>
      <w:bookmarkEnd w:id="3"/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65"/>
        </w:tabs>
        <w:spacing w:after="6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Оператор ведет свою деятельность по адресу Ставропольский край, </w:t>
      </w:r>
      <w:proofErr w:type="spellStart"/>
      <w:r w:rsidRPr="0092148F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Pr="0092148F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gramStart"/>
      <w:r w:rsidRPr="009214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14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148F">
        <w:rPr>
          <w:rFonts w:ascii="Times New Roman" w:hAnsi="Times New Roman" w:cs="Times New Roman"/>
          <w:sz w:val="28"/>
          <w:szCs w:val="28"/>
        </w:rPr>
        <w:t>Грачевка</w:t>
      </w:r>
      <w:proofErr w:type="gramEnd"/>
      <w:r w:rsidRPr="0092148F">
        <w:rPr>
          <w:rFonts w:ascii="Times New Roman" w:hAnsi="Times New Roman" w:cs="Times New Roman"/>
          <w:sz w:val="28"/>
          <w:szCs w:val="28"/>
        </w:rPr>
        <w:t>, ул. Ставропольская, дом 42.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60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Специалист 1 категории Цанян Олег Георгиевич (телефон +7 (865) 404-1191) назначен </w:t>
      </w:r>
      <w:proofErr w:type="gramStart"/>
      <w:r w:rsidRPr="0092148F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92148F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65"/>
        </w:tabs>
        <w:spacing w:after="462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База данных информации, содержащей персональные данные граждан Российской Федерации, находится по адресу: 356250, Ставропольский край, </w:t>
      </w:r>
      <w:proofErr w:type="spellStart"/>
      <w:r w:rsidRPr="0092148F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Pr="0092148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9214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148F">
        <w:rPr>
          <w:rFonts w:ascii="Times New Roman" w:hAnsi="Times New Roman" w:cs="Times New Roman"/>
          <w:sz w:val="28"/>
          <w:szCs w:val="28"/>
        </w:rPr>
        <w:t>. Грачевка, ул. Ставропольская, 42.</w:t>
      </w:r>
    </w:p>
    <w:p w:rsidR="00865B4D" w:rsidRPr="0092148F" w:rsidRDefault="00067DE3" w:rsidP="0092148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935"/>
        </w:tabs>
        <w:spacing w:after="96" w:line="276" w:lineRule="auto"/>
        <w:ind w:left="1600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92148F">
        <w:rPr>
          <w:rFonts w:ascii="Times New Roman" w:hAnsi="Times New Roman" w:cs="Times New Roman"/>
          <w:sz w:val="28"/>
          <w:szCs w:val="28"/>
        </w:rPr>
        <w:t>Сведения об обработке персональных данных</w:t>
      </w:r>
      <w:bookmarkEnd w:id="4"/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79"/>
        </w:tabs>
        <w:spacing w:after="5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79"/>
        </w:tabs>
        <w:spacing w:after="6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получает персональные данные непосредственно у субъектов персональных данных.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65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48F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</w:t>
      </w:r>
      <w:proofErr w:type="gramEnd"/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70"/>
        </w:tabs>
        <w:spacing w:after="56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48F">
        <w:rPr>
          <w:rFonts w:ascii="Times New Roman" w:hAnsi="Times New Roman" w:cs="Times New Roman"/>
          <w:sz w:val="28"/>
          <w:szCs w:val="28"/>
        </w:rPr>
        <w:t>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  <w:proofErr w:type="gramEnd"/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60"/>
        </w:tabs>
        <w:spacing w:after="46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Базы данных информации, содержащей персональные данные граждан Российской Федерации, находятся на территории Российской Федерации.</w:t>
      </w:r>
    </w:p>
    <w:p w:rsidR="00865B4D" w:rsidRPr="0092148F" w:rsidRDefault="00067DE3" w:rsidP="0092148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950"/>
        </w:tabs>
        <w:spacing w:after="96" w:line="276" w:lineRule="auto"/>
        <w:ind w:left="1600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92148F">
        <w:rPr>
          <w:rFonts w:ascii="Times New Roman" w:hAnsi="Times New Roman" w:cs="Times New Roman"/>
          <w:sz w:val="28"/>
          <w:szCs w:val="28"/>
        </w:rPr>
        <w:t>Обработка персональных данных работников</w:t>
      </w:r>
      <w:bookmarkEnd w:id="5"/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70"/>
        </w:tabs>
        <w:spacing w:after="5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работников Оператора в рамках правоотношений, урегулированных Трудовым Кодексом Российской Федерации от 30 декабря 2001 г. № 197-ФЗ (далее — ТК РФ), в том числе главой 14 ТК РФ, касающейся защиты персональных данных работников.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6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работников с целью выполнения трудовых договоров, соблюдения норм законодательства РФ, а также с целью: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spacing w:after="188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вести кадровый учёт;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spacing w:after="10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вести бухгалтерский учёт;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308"/>
        </w:tabs>
        <w:spacing w:after="5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осуществлять функции, полномочия и обязанности, возложенные законодательством РФ на Оператора, в том числе по предоставлению персональных данных в органы государственной власти, в Пенсионный фонд РФ, в Фонд социального страхования РФ, в Федеральный фонд обязательного медицинского страхования, а также в иные государственные органы;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308"/>
        </w:tabs>
        <w:spacing w:after="14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соблюдать нормы и требования по охране труда и обеспечения личной безопасности работников Администрация </w:t>
      </w:r>
      <w:proofErr w:type="spellStart"/>
      <w:r w:rsidRPr="0092148F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92148F">
        <w:rPr>
          <w:rFonts w:ascii="Times New Roman" w:hAnsi="Times New Roman" w:cs="Times New Roman"/>
          <w:sz w:val="28"/>
          <w:szCs w:val="28"/>
        </w:rPr>
        <w:t xml:space="preserve"> МР, сохранности имущества;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spacing w:after="179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контролировать количество и качество выполняемой работы;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spacing w:after="10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предоставлять льготы и компенсации, предусмотренные законодательством РФ;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  <w:r w:rsidRPr="0092148F">
        <w:rPr>
          <w:rFonts w:ascii="Times New Roman" w:hAnsi="Times New Roman" w:cs="Times New Roman"/>
          <w:sz w:val="28"/>
          <w:szCs w:val="28"/>
        </w:rPr>
        <w:t>обеспечивать пропускной режим на территорию Оператора;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организовывать обучение работников Администрация </w:t>
      </w:r>
      <w:proofErr w:type="spellStart"/>
      <w:r w:rsidRPr="0092148F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92148F">
        <w:rPr>
          <w:rFonts w:ascii="Times New Roman" w:hAnsi="Times New Roman" w:cs="Times New Roman"/>
          <w:sz w:val="28"/>
          <w:szCs w:val="28"/>
        </w:rPr>
        <w:t xml:space="preserve"> МР;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публиковать на сайте, во внутренних справочниках, адресных книгах организации.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57"/>
        </w:tabs>
        <w:spacing w:after="5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не принимает решения, затрагивающие интересы работников, основываясь на их персональных данных, полученных электронным образом или исключительно в результате автоматизированной обработки.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57"/>
        </w:tabs>
        <w:spacing w:after="6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защищает персональные данные работников за счет собственных сре</w:t>
      </w:r>
      <w:proofErr w:type="gramStart"/>
      <w:r w:rsidRPr="0092148F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92148F">
        <w:rPr>
          <w:rFonts w:ascii="Times New Roman" w:hAnsi="Times New Roman" w:cs="Times New Roman"/>
          <w:sz w:val="28"/>
          <w:szCs w:val="28"/>
        </w:rPr>
        <w:t>орядке, установленном ТК РФ, ФЗ «О персональных данных» и иными федеральными законами.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62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знакомит работников и их представителей под роспись с документами, устанавливающими порядок обработки персональных данных работников, а также об их правах и обязанностях в этой области.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разрешает доступ к персональным данным работников только допущенным лицам, которые имеют право получать только те данные, которые необходимы для выполнения их функций.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57"/>
        </w:tabs>
        <w:spacing w:after="5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Оператор получает все персональные данные работников у них самих. Если данные </w:t>
      </w:r>
      <w:proofErr w:type="gramStart"/>
      <w:r w:rsidRPr="0092148F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92148F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 стороны, Оператор заранее уведомляет об этом работника и получает его письменное согласие. Оператор сообщает работнику о целях, источниках, способах получения, а также о характере подлежащих получению данных и последствиях отказа работника дать письменное согласие на их получение.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57"/>
        </w:tabs>
        <w:spacing w:after="6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работников с их письменного согласия, предоставляемого на срок действия трудового договора.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62"/>
        </w:tabs>
        <w:spacing w:after="5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работников в течение срока действия трудового договора. Оператор обрабатывает персональные данные уволенных работников в течение срока, установленного п. 5 ч. 3 ст. 24 части первой Налогового Кодекса Российской Федерации от 31 июля 1998 г. № 146-ФЗ, ч. 1 ст. 29 Федерального закона «О бухгалтерском учёте» от 6 декабря 2011 г. № 402-ФЗ и иными нормативными правовыми актами.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572"/>
        </w:tabs>
        <w:spacing w:after="32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может обрабатывать специальные категории персональных данных работников (сведений о состоянии здоровья, относящихся к вопросу о возможности выполнения ими трудовых функций) на основании п. 2.3 ч. 2 ст. 10 ФЗ «О персональных данных».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632"/>
        </w:tabs>
        <w:spacing w:after="10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не обрабатывает биометрические персональные данные работников.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63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не получает данные о членстве работников в общественных объединениях или их профсоюзной деятельности, за исключением случаев, предусмотренных ТК РФ или иными федеральными законами.</w:t>
      </w:r>
    </w:p>
    <w:p w:rsidR="0092148F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63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обрабатывает следующие персональные данные работников:</w:t>
      </w:r>
    </w:p>
    <w:p w:rsidR="0092148F" w:rsidRPr="0092148F" w:rsidRDefault="0092148F" w:rsidP="0092148F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92148F" w:rsidRPr="0092148F" w:rsidRDefault="0092148F" w:rsidP="0092148F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Тип, серия и номер документа, удостоверяющего личность;</w:t>
      </w:r>
    </w:p>
    <w:p w:rsidR="0092148F" w:rsidRPr="0092148F" w:rsidRDefault="0092148F" w:rsidP="0092148F">
      <w:pPr>
        <w:pStyle w:val="20"/>
        <w:numPr>
          <w:ilvl w:val="0"/>
          <w:numId w:val="3"/>
        </w:numPr>
        <w:shd w:val="clear" w:color="auto" w:fill="auto"/>
        <w:tabs>
          <w:tab w:val="left" w:pos="3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Дата выдачи документа, удостоверяющего личнос</w:t>
      </w:r>
      <w:r w:rsidR="0069762D">
        <w:rPr>
          <w:rFonts w:ascii="Times New Roman" w:hAnsi="Times New Roman" w:cs="Times New Roman"/>
          <w:sz w:val="28"/>
          <w:szCs w:val="28"/>
        </w:rPr>
        <w:t xml:space="preserve">ть, и информация о выдавшем его </w:t>
      </w:r>
      <w:r w:rsidRPr="0092148F">
        <w:rPr>
          <w:rFonts w:ascii="Times New Roman" w:hAnsi="Times New Roman" w:cs="Times New Roman"/>
          <w:sz w:val="28"/>
          <w:szCs w:val="28"/>
        </w:rPr>
        <w:t>органе;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20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пол;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20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информация о смене фамилии, имени, отчества;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20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число, месяц, год и место рождения;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20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20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адрес регистрации, фактического проживания;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20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номера контактных телефонов; 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20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семейное положение; 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20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2148F">
        <w:rPr>
          <w:rFonts w:ascii="Times New Roman" w:hAnsi="Times New Roman" w:cs="Times New Roman"/>
          <w:sz w:val="28"/>
          <w:szCs w:val="28"/>
        </w:rPr>
        <w:t>сведения о близких родственниках (степень родства, ФИО, Год, число и месяц рождения, место работы, должность, домашний адрес (адрес регистрации, фактического проживания), сведения о проживании за границей);</w:t>
      </w:r>
      <w:proofErr w:type="gramEnd"/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отношение к воинской обязанности, воинское звание, сведения о постановке на воинский учет и прохождении службы в Вооруженных Силах; </w:t>
      </w:r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сведения о получении профессионального и дополнительного образования (наименование образовательного учреждения, специальность и квалификация по документу об образовании; документ об образовании, его серия и номер, дата выдачи); </w:t>
      </w:r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сведения об уровне специальных знаний (работа на компьютере, знание иностранного языка); </w:t>
      </w:r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профессиональной переподготовке, повышении квалификации, стажировке;</w:t>
      </w:r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трудовой деятельности, общем трудовом стаже и стаже муниципальной службы;</w:t>
      </w:r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замещаемой (занимаемой) должности;</w:t>
      </w:r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классных чинах, военных и специальных званиях;</w:t>
      </w:r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состоянии здоровья и его соответствии выполняемой работе, наличии группы инвалидности и степени ограничения способности к трудовой деятельности;</w:t>
      </w:r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об отпусках и командировках;</w:t>
      </w:r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прохождении аттестации;</w:t>
      </w:r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награждении (поощрении);</w:t>
      </w:r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взысканиях;</w:t>
      </w:r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доходах, имуществе и обязательствах имущественного характера муниципального служащего и членов его семьи;</w:t>
      </w:r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социальных льготах;</w:t>
      </w:r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номера банковских счетов;</w:t>
      </w:r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судимости;</w:t>
      </w:r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допуск к государственной тайне;</w:t>
      </w:r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пребывании за границей;</w:t>
      </w:r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spellStart"/>
      <w:proofErr w:type="gramStart"/>
      <w:r w:rsidRPr="0092148F">
        <w:rPr>
          <w:rFonts w:ascii="Times New Roman" w:hAnsi="Times New Roman" w:cs="Times New Roman"/>
          <w:sz w:val="28"/>
          <w:szCs w:val="28"/>
        </w:rPr>
        <w:t>загран</w:t>
      </w:r>
      <w:proofErr w:type="spellEnd"/>
      <w:r w:rsidRPr="0092148F">
        <w:rPr>
          <w:rFonts w:ascii="Times New Roman" w:hAnsi="Times New Roman" w:cs="Times New Roman"/>
          <w:sz w:val="28"/>
          <w:szCs w:val="28"/>
        </w:rPr>
        <w:t>. паспорта</w:t>
      </w:r>
      <w:proofErr w:type="gramEnd"/>
      <w:r w:rsidRPr="0092148F">
        <w:rPr>
          <w:rFonts w:ascii="Times New Roman" w:hAnsi="Times New Roman" w:cs="Times New Roman"/>
          <w:sz w:val="28"/>
          <w:szCs w:val="28"/>
        </w:rPr>
        <w:t>;</w:t>
      </w:r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дополнительные сведения (участие в выборных представительных органах, другая информация, которую желаете сообщить о себе;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4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4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4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4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 копия паспорта и копии свидетельств о государственной регистрации актов гражданского состояния;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4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копия трудовой книжки или документа, подтверждающего прохождение военной или иной службы;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4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4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4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копия акта государственного органа о назначении на должность гражданской службы;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34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34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копии документов воинского учета (для военнообязанных и лиц, подлежащих призыву на военную службу);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34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34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34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34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34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 копии документов о включении гражданского служащего в кадровый резерв, а также об исключении его из кадрового резерва;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34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34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34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34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 сведения о доходах, имуществе и обязательствах имущественного характера гражданского служащего;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34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 копия страхового свидетельства обязательного пенсионного страхования;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34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копия свидетельства </w:t>
      </w:r>
      <w:proofErr w:type="gramStart"/>
      <w:r w:rsidRPr="0092148F">
        <w:rPr>
          <w:rFonts w:ascii="Times New Roman" w:hAnsi="Times New Roman" w:cs="Times New Roman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92148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34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 копия страхового медицинского полиса обязательного медицинского страхования граждан;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34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медицинское заключение установленной формы об отсутствии у гражданина заболевания, препятствующего поступлению на гражданскую службу или ее прохождению; </w:t>
      </w:r>
    </w:p>
    <w:p w:rsidR="0092148F" w:rsidRPr="0092148F" w:rsidRDefault="0092148F" w:rsidP="0092148F">
      <w:pPr>
        <w:pStyle w:val="20"/>
        <w:numPr>
          <w:ilvl w:val="0"/>
          <w:numId w:val="3"/>
        </w:numPr>
        <w:shd w:val="clear" w:color="auto" w:fill="auto"/>
        <w:tabs>
          <w:tab w:val="left" w:pos="63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eastAsia="Arial Unicode MS" w:hAnsi="Times New Roman" w:cs="Times New Roman"/>
          <w:sz w:val="28"/>
          <w:szCs w:val="28"/>
        </w:rPr>
        <w:t>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</w:t>
      </w:r>
      <w:r w:rsidRPr="005C481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577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не сообщает третьей стороне персональные данные работника без его письменного согласия, кроме случаев, когда это необходимо для предупреждения угрозы жизни и здоровью работника, а также в других случаях, предусмотренных ТК РФ, ФЗ «О персональных данных» или иными федеральными законами.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572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не сообщает персональные данные работника в коммерческих целях без его письменного согласия.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577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передаёт персональные данные работников их представителям в порядке, установленном ТК РФ, ФЗ «О персональных данных» и иными федеральными законами, и ограничивает эту информацию только теми данными, которые необходимы для выполнения представителями их функций.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577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предупреждает лиц, получающих персональные данные работника, что эти данные могут быть использованы только в целях, для которых они сообщены, требует от этих лиц подтверждения, что это правило соблюдено.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577"/>
        </w:tabs>
        <w:spacing w:after="142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законодательством, и в соответствии со ст. 7 ФЗ «О персональных данных» для достижения целей обработки персональных данных и с согласия работников Оператор предоставляет персональные данные работников или поручает их обработку следующим лицам: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spacing w:after="179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Государственные органы (ПФР, ФНС, ФСС и др.);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spacing w:after="10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Банк (в рамках зарплатного проекта).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577"/>
        </w:tabs>
        <w:spacing w:after="5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Работник может получить свободный бесплатный доступ к информац</w:t>
      </w:r>
      <w:proofErr w:type="gramStart"/>
      <w:r w:rsidRPr="0092148F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92148F">
        <w:rPr>
          <w:rFonts w:ascii="Times New Roman" w:hAnsi="Times New Roman" w:cs="Times New Roman"/>
          <w:sz w:val="28"/>
          <w:szCs w:val="28"/>
        </w:rPr>
        <w:t>го персональных данных и об обработке этих данных. Работник может получить копию любой записи, содержащей его персональные данные, за исключением случаев, предусмотренных федеральным законом.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572"/>
        </w:tabs>
        <w:spacing w:after="14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Работник может получить доступ к медицинской документации, отражающей состояние его здоровья, с помощью медицинского работника по его выбору.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572"/>
        </w:tabs>
        <w:spacing w:after="10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Работник может определить представителя для защиты его персональных данных.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577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Работник может требовать исключить или исправить свои неверные или неполные персональные данные, а также данные, обработанные с нарушением требований ТК РФ, ФЗ «О персональных данных» или иного федерального закона. При отказе Оператора исключить или исправить персональные данные работника он может заявить в письменной форме о своем несогласии и обосновать такое несогласие. Работник может дополнить персональные данные оценочного характера заявлением, выражающим его собственную точку зрения.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57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Работник может требовать известить всех лиц, которым ранее были сообщены его неверные или неполные персональные данные, обо всех произведенных в них исключениях, исправлениях или дополнениях.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630"/>
        </w:tabs>
        <w:spacing w:after="46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Работник может обжаловать в суд любые неправомерные действия или бездействие Оператора при обработке и защите его персональных данных.</w:t>
      </w:r>
    </w:p>
    <w:p w:rsidR="00865B4D" w:rsidRPr="0092148F" w:rsidRDefault="00067DE3" w:rsidP="0092148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946"/>
        </w:tabs>
        <w:spacing w:after="93" w:line="276" w:lineRule="auto"/>
        <w:ind w:left="1560"/>
        <w:rPr>
          <w:rFonts w:ascii="Times New Roman" w:hAnsi="Times New Roman" w:cs="Times New Roman"/>
          <w:sz w:val="28"/>
          <w:szCs w:val="28"/>
        </w:rPr>
      </w:pPr>
      <w:bookmarkStart w:id="7" w:name="bookmark6"/>
      <w:r w:rsidRPr="0092148F">
        <w:rPr>
          <w:rFonts w:ascii="Times New Roman" w:hAnsi="Times New Roman" w:cs="Times New Roman"/>
          <w:sz w:val="28"/>
          <w:szCs w:val="28"/>
        </w:rPr>
        <w:t>Обработка персональных данных соискателей</w:t>
      </w:r>
      <w:bookmarkEnd w:id="7"/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соискателей вакантных должностей (далее — соискателей).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соискателей с целью: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принимать решения о приёме либо отказе в приёме на работу;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вести кадровый резерв.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515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соискателей с их письменного согласия, предоставляемого на срок, необходимый для принятия решения о приеме либо отказе в приеме на работу. Исключение составляют случаи, когда от имени соискателя действует кадровое агентство, с которым он заключил соответствующий договор, а также при самостоятельном размещении соискателем своего резюме, доступного неограниченному кругу лиц, в сети Интернет.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515"/>
        </w:tabs>
        <w:spacing w:after="5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соискателей в течение срока, необходимого для принятия решения о приеме либо отказе в приеме на работу. В случае отказа в приеме на работу Оператор прекращает обработку персональных данных соискателя в течение 30 дней в соответствии с ч. 4 ст. 21 ФЗ «О персональных данных». Если соискатель предоставил согласие на внесение его в кадровый резерв, Оператор может продолжить обработку персональных данных в течение срока, указанного в согласии.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не обрабатывает специальные категории персональных данных соискателей и биометрические персональные данные соискателей.</w:t>
      </w:r>
    </w:p>
    <w:p w:rsidR="0092148F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обрабатывает следующие персональные данные соискателей: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Тип, серия и номер документа, удостоверяющего личность;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Дата выдачи документа, удостоверяющего личность, и информация о </w:t>
      </w:r>
      <w:proofErr w:type="gramStart"/>
      <w:r w:rsidRPr="0092148F">
        <w:rPr>
          <w:rFonts w:ascii="Times New Roman" w:hAnsi="Times New Roman" w:cs="Times New Roman"/>
          <w:sz w:val="28"/>
          <w:szCs w:val="28"/>
        </w:rPr>
        <w:t>выдавшем</w:t>
      </w:r>
      <w:proofErr w:type="gramEnd"/>
      <w:r w:rsidRPr="0092148F">
        <w:rPr>
          <w:rFonts w:ascii="Times New Roman" w:hAnsi="Times New Roman" w:cs="Times New Roman"/>
          <w:sz w:val="28"/>
          <w:szCs w:val="28"/>
        </w:rPr>
        <w:t xml:space="preserve"> его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48F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92148F">
        <w:rPr>
          <w:rFonts w:ascii="Times New Roman" w:hAnsi="Times New Roman" w:cs="Times New Roman"/>
          <w:sz w:val="28"/>
          <w:szCs w:val="28"/>
        </w:rPr>
        <w:t>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фамилия, имя, отчество; 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пол;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информация о смене фамилии, имени, отчества;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число, месяц, год и место рождения;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адрес регистрации, фактического проживания;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номера контактных телефонов; 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семейное положение; 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48F">
        <w:rPr>
          <w:rFonts w:ascii="Times New Roman" w:hAnsi="Times New Roman" w:cs="Times New Roman"/>
          <w:sz w:val="28"/>
          <w:szCs w:val="28"/>
        </w:rPr>
        <w:t>сведения о близких родственниках (степень родства, ФИО, Год, число и месяц рождения, место работы, должность, домашний адрес (адрес регистрации, фактического проживания), сведения о проживании за границей);</w:t>
      </w:r>
      <w:proofErr w:type="gramEnd"/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отношение к воинской обязанности, воинское звание, сведения о постановке на воинский учет и прохождении службы в Вооруженных Силах; 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сведения о получении профессионального и дополнительного образования (наименование образовательного учреждения, специальность и квалификация по документу об образовании; документ об образовании, его серия и номер, дата выдачи); 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сведения об уровне специальных знаний (работа на компьютере, знание иностранного языка); 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профессиональной переподготовке, повышении квалификации, стажировке;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трудовой деятельности, общем трудовом стаже и стаже муниципальной службы;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замещаемой (занимаемой) должности;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классных чинах, военных и специальных званиях;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состоянии здоровья и его соответствии выполняемой работе, наличии группы инвалидности и степени ограничения способности к трудовой деятельности;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об отпусках и командировках;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прохождении аттестации;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награждении (поощрении);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взысканиях;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доходах, имуществе и обязательствах имущественного характера муниципального служащего и членов его семьи;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социальных льготах;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номера банковских счетов;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судимости;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допуск к государственной тайне;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пребывании за границей;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spellStart"/>
      <w:proofErr w:type="gramStart"/>
      <w:r w:rsidRPr="0092148F">
        <w:rPr>
          <w:rFonts w:ascii="Times New Roman" w:hAnsi="Times New Roman" w:cs="Times New Roman"/>
          <w:sz w:val="28"/>
          <w:szCs w:val="28"/>
        </w:rPr>
        <w:t>загран</w:t>
      </w:r>
      <w:proofErr w:type="spellEnd"/>
      <w:r w:rsidRPr="0092148F">
        <w:rPr>
          <w:rFonts w:ascii="Times New Roman" w:hAnsi="Times New Roman" w:cs="Times New Roman"/>
          <w:sz w:val="28"/>
          <w:szCs w:val="28"/>
        </w:rPr>
        <w:t>. паспорта</w:t>
      </w:r>
      <w:proofErr w:type="gramEnd"/>
      <w:r w:rsidRPr="0092148F">
        <w:rPr>
          <w:rFonts w:ascii="Times New Roman" w:hAnsi="Times New Roman" w:cs="Times New Roman"/>
          <w:sz w:val="28"/>
          <w:szCs w:val="28"/>
        </w:rPr>
        <w:t>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дополнительные сведения (участие в выборных представительных органах, другая информация, которую желаете сообщить о себе;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 копия паспорта и копии свидетельств о государственной регистрации актов гражданского состояния;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копия трудовой книжки или документа, подтверждающего прохождение военной или иной службы;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копия акта государственного органа о назначении на должность гражданской службы;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копии документов воинского учета (для военнообязанных и лиц, подлежащих призыву на военную службу);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 копии документов о включении гражданского служащего в кадровый резерв, а также об исключении его из кадрового резерва;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 сведения о доходах, имуществе и обязательствах имущественного характера гражданского служащего;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 копия страхового свидетельства обязательного пенсионного страхования;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копия свидетельства </w:t>
      </w:r>
      <w:proofErr w:type="gramStart"/>
      <w:r w:rsidRPr="0092148F">
        <w:rPr>
          <w:rFonts w:ascii="Times New Roman" w:hAnsi="Times New Roman" w:cs="Times New Roman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92148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 копия страхового медицинского полиса обязательного медицинского страхования граждан;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медицинское заключение установленной формы об отсутствии у гражданина заболевания, препятствующего поступлению на гражданскую службу или ее прохождению; 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865B4D" w:rsidRPr="0092148F" w:rsidRDefault="00067DE3" w:rsidP="0092148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907"/>
        </w:tabs>
        <w:spacing w:after="156" w:line="276" w:lineRule="auto"/>
        <w:ind w:left="520"/>
        <w:rPr>
          <w:rFonts w:ascii="Times New Roman" w:hAnsi="Times New Roman" w:cs="Times New Roman"/>
          <w:sz w:val="28"/>
          <w:szCs w:val="28"/>
        </w:rPr>
      </w:pPr>
      <w:bookmarkStart w:id="8" w:name="bookmark7"/>
      <w:r w:rsidRPr="0092148F">
        <w:rPr>
          <w:rFonts w:ascii="Times New Roman" w:hAnsi="Times New Roman" w:cs="Times New Roman"/>
          <w:sz w:val="28"/>
          <w:szCs w:val="28"/>
        </w:rPr>
        <w:t>Сведения об обеспечении безопасности персональных данных</w:t>
      </w:r>
      <w:bookmarkEnd w:id="8"/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522"/>
        </w:tabs>
        <w:spacing w:after="5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назначает ответственного за организацию обработки персональных данных для выполнения обязанностей, предусмотренных ФЗ «О персональных данных» и принятыми в соответствии с ним нормативными правовыми актами.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517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действий: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368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обеспечивает неограниченный доступ к Политике, копия которой размещена по адресу нахождения Оператора, а также может быть размещена на сайте Оператора (при его наличии);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во исполнение Политики утверждает и приводит в действие документ «Положение об обработке персональных данных» (далее — Положение) и иные локальные акты;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after="6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производит ознакомление работников с положениями законодательства о персональных данных, а также с Политикой и Положением;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осуществляет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313"/>
        </w:tabs>
        <w:spacing w:after="5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устанавливает правила доступа к персональным данным, обрабатываемым в информационной системе Оператора, а также обеспечивает регистрацию и учёт всех действий с ними;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313"/>
        </w:tabs>
        <w:spacing w:after="6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производит оценку вреда, который может быть причинен субъектам персональных данных в случае нарушения ФЗ «О персональных данных»;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303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производит определение угроз безопасности персональных данных при их обработке в информационной системе Оператора;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313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313"/>
        </w:tabs>
        <w:spacing w:after="5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313"/>
        </w:tabs>
        <w:spacing w:after="6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313"/>
        </w:tabs>
        <w:spacing w:after="462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48F">
        <w:rPr>
          <w:rFonts w:ascii="Times New Roman" w:hAnsi="Times New Roman" w:cs="Times New Roman"/>
          <w:sz w:val="28"/>
          <w:szCs w:val="28"/>
        </w:rPr>
        <w:t>осуществляет внутренний 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Оператора.</w:t>
      </w:r>
      <w:proofErr w:type="gramEnd"/>
    </w:p>
    <w:p w:rsidR="00865B4D" w:rsidRPr="0092148F" w:rsidRDefault="00067DE3" w:rsidP="0092148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327"/>
        </w:tabs>
        <w:spacing w:after="178" w:line="276" w:lineRule="auto"/>
        <w:ind w:left="2000"/>
        <w:rPr>
          <w:rFonts w:ascii="Times New Roman" w:hAnsi="Times New Roman" w:cs="Times New Roman"/>
          <w:sz w:val="28"/>
          <w:szCs w:val="28"/>
        </w:rPr>
      </w:pPr>
      <w:bookmarkStart w:id="9" w:name="bookmark8"/>
      <w:r w:rsidRPr="0092148F">
        <w:rPr>
          <w:rFonts w:ascii="Times New Roman" w:hAnsi="Times New Roman" w:cs="Times New Roman"/>
          <w:sz w:val="28"/>
          <w:szCs w:val="28"/>
        </w:rPr>
        <w:t>Права субъектов персональных данных</w:t>
      </w:r>
      <w:bookmarkEnd w:id="9"/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47"/>
        </w:tabs>
        <w:spacing w:after="103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Субъект персональных данных имеет право: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308"/>
        </w:tabs>
        <w:spacing w:after="6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на получение персональных данных, относящихся к данному субъекту, и информации, касающейся их обработки;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313"/>
        </w:tabs>
        <w:spacing w:after="142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spacing w:after="103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на отзыв данного им согласия на обработку персональных данных;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308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на защиту своих прав и законных интересов, в том числе на возмещение убытков и компенсацию морального вреда в судебном порядке;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303"/>
        </w:tabs>
        <w:spacing w:after="6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на 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ч. 3 ст. 14 ФЗ «О персональных данных».</w:t>
      </w:r>
    </w:p>
    <w:sectPr w:rsidR="00865B4D" w:rsidRPr="0092148F">
      <w:pgSz w:w="11900" w:h="16840"/>
      <w:pgMar w:top="552" w:right="927" w:bottom="710" w:left="16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05" w:rsidRDefault="00421205">
      <w:r>
        <w:separator/>
      </w:r>
    </w:p>
  </w:endnote>
  <w:endnote w:type="continuationSeparator" w:id="0">
    <w:p w:rsidR="00421205" w:rsidRDefault="0042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05" w:rsidRDefault="00421205"/>
  </w:footnote>
  <w:footnote w:type="continuationSeparator" w:id="0">
    <w:p w:rsidR="00421205" w:rsidRDefault="004212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55FE"/>
    <w:multiLevelType w:val="hybridMultilevel"/>
    <w:tmpl w:val="9E187B2C"/>
    <w:lvl w:ilvl="0" w:tplc="248C6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13EC6"/>
    <w:multiLevelType w:val="multilevel"/>
    <w:tmpl w:val="27600966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4706C9"/>
    <w:multiLevelType w:val="multilevel"/>
    <w:tmpl w:val="0C0A5E70"/>
    <w:lvl w:ilvl="0">
      <w:start w:val="1"/>
      <w:numFmt w:val="bullet"/>
      <w:lvlText w:val="—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4D"/>
    <w:rsid w:val="00015848"/>
    <w:rsid w:val="00067DE3"/>
    <w:rsid w:val="000A2773"/>
    <w:rsid w:val="0020797A"/>
    <w:rsid w:val="002A3CBE"/>
    <w:rsid w:val="00421205"/>
    <w:rsid w:val="0051610C"/>
    <w:rsid w:val="00560D16"/>
    <w:rsid w:val="00564861"/>
    <w:rsid w:val="0069762D"/>
    <w:rsid w:val="007956F7"/>
    <w:rsid w:val="00800352"/>
    <w:rsid w:val="00865B4D"/>
    <w:rsid w:val="0092148F"/>
    <w:rsid w:val="00A43ED8"/>
    <w:rsid w:val="00B275FA"/>
    <w:rsid w:val="00B67901"/>
    <w:rsid w:val="00B950E4"/>
    <w:rsid w:val="00B955B7"/>
    <w:rsid w:val="00BE1F93"/>
    <w:rsid w:val="00DC747F"/>
    <w:rsid w:val="00E25A8A"/>
    <w:rsid w:val="00E93919"/>
    <w:rsid w:val="00E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Cambria" w:eastAsia="Cambria" w:hAnsi="Cambria" w:cs="Cambria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420" w:line="0" w:lineRule="atLeast"/>
      <w:jc w:val="center"/>
    </w:pPr>
    <w:rPr>
      <w:rFonts w:ascii="Cambria" w:eastAsia="Cambria" w:hAnsi="Cambria" w:cs="Cambria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420" w:line="470" w:lineRule="exact"/>
      <w:jc w:val="center"/>
      <w:outlineLvl w:val="0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 w:line="0" w:lineRule="atLeast"/>
      <w:jc w:val="both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079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7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Cambria" w:eastAsia="Cambria" w:hAnsi="Cambria" w:cs="Cambria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420" w:line="0" w:lineRule="atLeast"/>
      <w:jc w:val="center"/>
    </w:pPr>
    <w:rPr>
      <w:rFonts w:ascii="Cambria" w:eastAsia="Cambria" w:hAnsi="Cambria" w:cs="Cambria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420" w:line="470" w:lineRule="exact"/>
      <w:jc w:val="center"/>
      <w:outlineLvl w:val="0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 w:line="0" w:lineRule="atLeast"/>
      <w:jc w:val="both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079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7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13</Pages>
  <Words>3711</Words>
  <Characters>21157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/>
      <vt:lpstr/>
      <vt:lpstr/>
      <vt:lpstr/>
      <vt:lpstr/>
      <vt:lpstr/>
      <vt:lpstr/>
      <vt:lpstr/>
      <vt:lpstr>ПОЛИТИКА</vt:lpstr>
      <vt:lpstr>В ОТНОШЕНИИ ОБРАБОТКИ ПЕРСОНАЛЬНЫХ ДАННЫХ В Администрации Грачевского МР</vt:lpstr>
      <vt:lpstr>    Общие положения</vt:lpstr>
      <vt:lpstr>    Сведения об операторе</vt:lpstr>
      <vt:lpstr>    Сведения об обработке персональных данных</vt:lpstr>
      <vt:lpstr>    Обработка персональных данных работников</vt:lpstr>
      <vt:lpstr>    Обработка персональных данных соискателей</vt:lpstr>
      <vt:lpstr>    Сведения об обеспечении безопасности персональных данных</vt:lpstr>
      <vt:lpstr>    Права субъектов персональных данных</vt:lpstr>
    </vt:vector>
  </TitlesOfParts>
  <Company/>
  <LinksUpToDate>false</LinksUpToDate>
  <CharactersWithSpaces>24819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2018-02-13T05:12:00Z</cp:lastPrinted>
  <dcterms:created xsi:type="dcterms:W3CDTF">2018-02-07T07:38:00Z</dcterms:created>
  <dcterms:modified xsi:type="dcterms:W3CDTF">2018-04-24T13:56:00Z</dcterms:modified>
</cp:coreProperties>
</file>