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D6" w:rsidRPr="00C369D6" w:rsidRDefault="00C369D6" w:rsidP="00C369D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C369D6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Дата публикации: 02.12.2020</w:t>
      </w:r>
    </w:p>
    <w:p w:rsidR="00C369D6" w:rsidRPr="00C369D6" w:rsidRDefault="00C369D6" w:rsidP="00C369D6">
      <w:pPr>
        <w:shd w:val="clear" w:color="auto" w:fill="FFFFFF"/>
        <w:spacing w:after="300" w:line="240" w:lineRule="auto"/>
        <w:rPr>
          <w:rFonts w:ascii="Conv_PFDINTEXTCONDPRO-MEDIUM" w:eastAsia="Times New Roman" w:hAnsi="Conv_PFDINTEXTCONDPRO-MEDIUM" w:cs="Times New Roman"/>
          <w:color w:val="405965"/>
          <w:sz w:val="34"/>
          <w:szCs w:val="34"/>
          <w:lang w:eastAsia="ru-RU"/>
        </w:rPr>
      </w:pPr>
      <w:r w:rsidRPr="00C369D6">
        <w:rPr>
          <w:rFonts w:ascii="Conv_PFDINTEXTCONDPRO-MEDIUM" w:eastAsia="Times New Roman" w:hAnsi="Conv_PFDINTEXTCONDPRO-MEDIUM" w:cs="Times New Roman"/>
          <w:color w:val="405965"/>
          <w:sz w:val="34"/>
          <w:szCs w:val="34"/>
          <w:lang w:eastAsia="ru-RU"/>
        </w:rPr>
        <w:t>О внесении изменений в главу 26.5 НК РФ</w:t>
      </w:r>
    </w:p>
    <w:p w:rsidR="00C369D6" w:rsidRPr="00C369D6" w:rsidRDefault="00C369D6" w:rsidP="00C369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C369D6">
        <w:rPr>
          <w:rFonts w:ascii="Arial" w:eastAsia="Times New Roman" w:hAnsi="Arial" w:cs="Arial"/>
          <w:b/>
          <w:bCs/>
          <w:color w:val="405965"/>
          <w:sz w:val="24"/>
          <w:szCs w:val="24"/>
          <w:lang w:eastAsia="ru-RU"/>
        </w:rPr>
        <w:t>Дата письма: </w:t>
      </w:r>
      <w:r w:rsidRPr="00C369D6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01.12.2020</w:t>
      </w:r>
      <w:r w:rsidRPr="00C369D6">
        <w:rPr>
          <w:rFonts w:ascii="Arial" w:eastAsia="Times New Roman" w:hAnsi="Arial" w:cs="Arial"/>
          <w:color w:val="405965"/>
          <w:sz w:val="24"/>
          <w:szCs w:val="24"/>
          <w:lang w:eastAsia="ru-RU"/>
        </w:rPr>
        <w:br/>
      </w:r>
      <w:r w:rsidRPr="00C369D6">
        <w:rPr>
          <w:rFonts w:ascii="Arial" w:eastAsia="Times New Roman" w:hAnsi="Arial" w:cs="Arial"/>
          <w:b/>
          <w:bCs/>
          <w:color w:val="405965"/>
          <w:sz w:val="24"/>
          <w:szCs w:val="24"/>
          <w:lang w:eastAsia="ru-RU"/>
        </w:rPr>
        <w:t>Номер: </w:t>
      </w:r>
      <w:r w:rsidRPr="00C369D6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СД-4-3/19767@</w:t>
      </w:r>
      <w:r w:rsidRPr="00C369D6">
        <w:rPr>
          <w:rFonts w:ascii="Arial" w:eastAsia="Times New Roman" w:hAnsi="Arial" w:cs="Arial"/>
          <w:color w:val="405965"/>
          <w:sz w:val="24"/>
          <w:szCs w:val="24"/>
          <w:lang w:eastAsia="ru-RU"/>
        </w:rPr>
        <w:br/>
      </w:r>
      <w:r w:rsidRPr="00C369D6">
        <w:rPr>
          <w:rFonts w:ascii="Arial" w:eastAsia="Times New Roman" w:hAnsi="Arial" w:cs="Arial"/>
          <w:b/>
          <w:bCs/>
          <w:color w:val="405965"/>
          <w:sz w:val="24"/>
          <w:szCs w:val="24"/>
          <w:lang w:eastAsia="ru-RU"/>
        </w:rPr>
        <w:t>Вид налога (тематика): </w:t>
      </w:r>
      <w:r w:rsidRPr="00C369D6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Патентная система налогообложения</w:t>
      </w:r>
      <w:r w:rsidRPr="00C369D6">
        <w:rPr>
          <w:rFonts w:ascii="Arial" w:eastAsia="Times New Roman" w:hAnsi="Arial" w:cs="Arial"/>
          <w:color w:val="405965"/>
          <w:sz w:val="24"/>
          <w:szCs w:val="24"/>
          <w:lang w:eastAsia="ru-RU"/>
        </w:rPr>
        <w:br/>
      </w:r>
      <w:r w:rsidRPr="00C369D6">
        <w:rPr>
          <w:rFonts w:ascii="Arial" w:eastAsia="Times New Roman" w:hAnsi="Arial" w:cs="Arial"/>
          <w:b/>
          <w:bCs/>
          <w:color w:val="405965"/>
          <w:sz w:val="24"/>
          <w:szCs w:val="24"/>
          <w:lang w:eastAsia="ru-RU"/>
        </w:rPr>
        <w:t>Статьи Налогового кодекса:</w:t>
      </w:r>
      <w:r w:rsidRPr="00C369D6">
        <w:rPr>
          <w:rFonts w:ascii="Arial" w:eastAsia="Times New Roman" w:hAnsi="Arial" w:cs="Arial"/>
          <w:color w:val="405965"/>
          <w:sz w:val="24"/>
          <w:szCs w:val="24"/>
          <w:lang w:eastAsia="ru-RU"/>
        </w:rPr>
        <w:br/>
        <w:t>-</w:t>
      </w:r>
      <w:r w:rsidRPr="00C369D6">
        <w:rPr>
          <w:rFonts w:ascii="Arial" w:eastAsia="Times New Roman" w:hAnsi="Arial" w:cs="Arial"/>
          <w:color w:val="405965"/>
          <w:sz w:val="24"/>
          <w:szCs w:val="24"/>
          <w:lang w:eastAsia="ru-RU"/>
        </w:rPr>
        <w:br/>
      </w:r>
      <w:r w:rsidRPr="00C369D6">
        <w:rPr>
          <w:rFonts w:ascii="Arial" w:eastAsia="Times New Roman" w:hAnsi="Arial" w:cs="Arial"/>
          <w:color w:val="405965"/>
          <w:sz w:val="24"/>
          <w:szCs w:val="24"/>
          <w:lang w:eastAsia="ru-RU"/>
        </w:rPr>
        <w:br/>
      </w:r>
      <w:r w:rsidRPr="00C369D6">
        <w:rPr>
          <w:rFonts w:ascii="Arial" w:eastAsia="Times New Roman" w:hAnsi="Arial" w:cs="Arial"/>
          <w:b/>
          <w:bCs/>
          <w:color w:val="405965"/>
          <w:sz w:val="24"/>
          <w:szCs w:val="24"/>
          <w:lang w:eastAsia="ru-RU"/>
        </w:rPr>
        <w:t>Вопрос:</w:t>
      </w:r>
    </w:p>
    <w:p w:rsidR="00C369D6" w:rsidRPr="00C369D6" w:rsidRDefault="00C369D6" w:rsidP="00C369D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C369D6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О внесении изменений в главу 26.5 НК РФ в связи с отменой ЕНВД с 01.01.2021</w:t>
      </w:r>
    </w:p>
    <w:p w:rsidR="00C369D6" w:rsidRPr="00C369D6" w:rsidRDefault="00C369D6" w:rsidP="00C369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C369D6">
        <w:rPr>
          <w:rFonts w:ascii="Arial" w:eastAsia="Times New Roman" w:hAnsi="Arial" w:cs="Arial"/>
          <w:color w:val="405965"/>
          <w:sz w:val="24"/>
          <w:szCs w:val="24"/>
          <w:lang w:eastAsia="ru-RU"/>
        </w:rPr>
        <w:br/>
      </w:r>
      <w:r w:rsidRPr="00C369D6">
        <w:rPr>
          <w:rFonts w:ascii="Arial" w:eastAsia="Times New Roman" w:hAnsi="Arial" w:cs="Arial"/>
          <w:color w:val="405965"/>
          <w:sz w:val="24"/>
          <w:szCs w:val="24"/>
          <w:lang w:eastAsia="ru-RU"/>
        </w:rPr>
        <w:br/>
      </w:r>
      <w:r w:rsidRPr="00C369D6">
        <w:rPr>
          <w:rFonts w:ascii="Arial" w:eastAsia="Times New Roman" w:hAnsi="Arial" w:cs="Arial"/>
          <w:b/>
          <w:bCs/>
          <w:color w:val="405965"/>
          <w:sz w:val="24"/>
          <w:szCs w:val="24"/>
          <w:lang w:eastAsia="ru-RU"/>
        </w:rPr>
        <w:t>Ответ:</w:t>
      </w:r>
    </w:p>
    <w:p w:rsidR="00C369D6" w:rsidRPr="00C369D6" w:rsidRDefault="00C369D6" w:rsidP="00C369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proofErr w:type="gramStart"/>
      <w:r w:rsidRPr="00C369D6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Федеральная налоговая служба сообщает, что для обеспечения «бесшовного» перехода со специального налогового режима в виде единого налога на вмененный доход для отдельных видов деятельности (далее – ЕНВД) на иные специальные налоговые режимы, в том числе патентную систему налогообложения (далее – ПСН), </w:t>
      </w:r>
      <w:hyperlink r:id="rId5" w:tgtFrame="_blank" w:history="1">
        <w:r w:rsidRPr="00C369D6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Федеральным законом от 23.11.2020 № 373-ФЗ</w:t>
        </w:r>
      </w:hyperlink>
      <w:r w:rsidRPr="00C369D6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 «О внесении изменений в главы 26.2 и 26.5 части второй Налогового кодекса Российской Федерации и стат</w:t>
      </w:r>
      <w:bookmarkStart w:id="0" w:name="_GoBack"/>
      <w:bookmarkEnd w:id="0"/>
      <w:r w:rsidRPr="00C369D6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ью</w:t>
      </w:r>
      <w:proofErr w:type="gramEnd"/>
      <w:r w:rsidRPr="00C369D6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2 Федерального закона «О применении контрольно-кассовой техники при осуществлении расчетов в Российской Федерации» (далее – Закон № 373-ФЗ) внесены следующие изменения. </w:t>
      </w:r>
    </w:p>
    <w:p w:rsidR="00C369D6" w:rsidRPr="00C369D6" w:rsidRDefault="00C369D6" w:rsidP="00C369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C369D6" w:rsidRPr="00C369D6" w:rsidRDefault="00C369D6" w:rsidP="00C369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C369D6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Плательщикам ПСН </w:t>
      </w:r>
      <w:proofErr w:type="gramStart"/>
      <w:r w:rsidRPr="00C369D6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также, как</w:t>
      </w:r>
      <w:proofErr w:type="gramEnd"/>
      <w:r w:rsidRPr="00C369D6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и плательщикам ЕНВД, предоставлено право уменьшать сумму налога, исчисленную за налоговый период, на страховые взносы (пункт 5 статьи 1 Закона № 373-ФЗ).  </w:t>
      </w:r>
    </w:p>
    <w:p w:rsidR="00C369D6" w:rsidRPr="00C369D6" w:rsidRDefault="00C369D6" w:rsidP="00C369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C369D6" w:rsidRPr="00C369D6" w:rsidRDefault="00C369D6" w:rsidP="00C369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C369D6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Расширен перечень видов деятельности, в отношении которых может </w:t>
      </w:r>
      <w:proofErr w:type="gramStart"/>
      <w:r w:rsidRPr="00C369D6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применятся</w:t>
      </w:r>
      <w:proofErr w:type="gramEnd"/>
      <w:r w:rsidRPr="00C369D6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ПСН, в том числе теми, которые применялись в рамках ЕНВД: автостоянки, ремонт, техническое обслуживание и мойка автотранспортных средств. Субъекты РФ получат право вводить на своей территории ПСН в отношении любых видов деятельности, поименованных в ОКВЭД, устанавливать в отношении таких видов деятельности любые физические показатели для расчета налоговой базы по ПСН.</w:t>
      </w:r>
    </w:p>
    <w:p w:rsidR="00C369D6" w:rsidRPr="00C369D6" w:rsidRDefault="00C369D6" w:rsidP="00C369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C369D6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Увеличены ограничения по площади в отношении розничной торговли, осуществляемой через объекты стационарной торговой сети, и оказания услуг общественного питания, осуществляемых через объекты организации общественного питания, с 50 до 150 кв. м.</w:t>
      </w:r>
    </w:p>
    <w:p w:rsidR="00C369D6" w:rsidRPr="00C369D6" w:rsidRDefault="00C369D6" w:rsidP="00C369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C369D6" w:rsidRPr="00C369D6" w:rsidRDefault="00C369D6" w:rsidP="00C369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proofErr w:type="gramStart"/>
      <w:r w:rsidRPr="00C369D6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Кроме того, до принятия соответствующих законов субъектов Российской Федерации предусмотрен переходный период, в рамках которого налогоплательщики смогут до 31.03.2021 применять ПСН по виду деятельности розничная торговля, общепит, стоянка автомобилей и автомастерские на расчетных условиях, максимально приближенным к действующим на ЕНВД в 2020 году.</w:t>
      </w:r>
      <w:proofErr w:type="gramEnd"/>
      <w:r w:rsidRPr="00C369D6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Такие патенты могут быть получены индивидуальными предпринимателями, если они применяли ЕНВД по соответствующему виду предпринимательской деятельности в четвертом квартале 2020 года (пункт 1 статьи 3 Закона № 373-ФЗ).</w:t>
      </w:r>
    </w:p>
    <w:p w:rsidR="00C369D6" w:rsidRPr="00C369D6" w:rsidRDefault="00C369D6" w:rsidP="00C369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C369D6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Указанные изменения вступают в силу с 01.01.2021. </w:t>
      </w:r>
    </w:p>
    <w:p w:rsidR="00C369D6" w:rsidRPr="00C369D6" w:rsidRDefault="00C369D6" w:rsidP="00C369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C369D6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 </w:t>
      </w:r>
    </w:p>
    <w:p w:rsidR="00C369D6" w:rsidRPr="00C369D6" w:rsidRDefault="00C369D6" w:rsidP="00C369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C369D6">
        <w:rPr>
          <w:rFonts w:ascii="Arial" w:eastAsia="Times New Roman" w:hAnsi="Arial" w:cs="Arial"/>
          <w:color w:val="405965"/>
          <w:sz w:val="24"/>
          <w:szCs w:val="24"/>
          <w:lang w:eastAsia="ru-RU"/>
        </w:rPr>
        <w:lastRenderedPageBreak/>
        <w:t>Управлениям ФНС России по субъектам Российской Федерации поручается довести данное письмо до нижестоящих налоговых органов и налогоплательщиков. </w:t>
      </w:r>
    </w:p>
    <w:p w:rsidR="00C369D6" w:rsidRPr="00C369D6" w:rsidRDefault="00C369D6" w:rsidP="00C369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C369D6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 </w:t>
      </w:r>
    </w:p>
    <w:p w:rsidR="00C369D6" w:rsidRPr="00C369D6" w:rsidRDefault="00C369D6" w:rsidP="00C369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C369D6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Приложение: в электронном виде. </w:t>
      </w:r>
    </w:p>
    <w:p w:rsidR="00B057C9" w:rsidRDefault="00B057C9"/>
    <w:sectPr w:rsidR="00B05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D6"/>
    <w:rsid w:val="00B057C9"/>
    <w:rsid w:val="00C3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ray">
    <w:name w:val="gray"/>
    <w:basedOn w:val="a"/>
    <w:rsid w:val="00C3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ger">
    <w:name w:val="bigger"/>
    <w:basedOn w:val="a"/>
    <w:rsid w:val="00C3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369D6"/>
    <w:rPr>
      <w:b/>
      <w:bCs/>
    </w:rPr>
  </w:style>
  <w:style w:type="paragraph" w:styleId="a4">
    <w:name w:val="Normal (Web)"/>
    <w:basedOn w:val="a"/>
    <w:uiPriority w:val="99"/>
    <w:semiHidden/>
    <w:unhideWhenUsed/>
    <w:rsid w:val="00C3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369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ray">
    <w:name w:val="gray"/>
    <w:basedOn w:val="a"/>
    <w:rsid w:val="00C3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ger">
    <w:name w:val="bigger"/>
    <w:basedOn w:val="a"/>
    <w:rsid w:val="00C3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369D6"/>
    <w:rPr>
      <w:b/>
      <w:bCs/>
    </w:rPr>
  </w:style>
  <w:style w:type="paragraph" w:styleId="a4">
    <w:name w:val="Normal (Web)"/>
    <w:basedOn w:val="a"/>
    <w:uiPriority w:val="99"/>
    <w:semiHidden/>
    <w:unhideWhenUsed/>
    <w:rsid w:val="00C3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369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8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0112300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2020-12-09T06:24:00Z</dcterms:created>
  <dcterms:modified xsi:type="dcterms:W3CDTF">2020-12-09T06:25:00Z</dcterms:modified>
</cp:coreProperties>
</file>